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78F4E">
      <w:pPr>
        <w:pStyle w:val="2"/>
        <w:keepNext w:val="0"/>
        <w:keepLines w:val="0"/>
        <w:pageBreakBefore w:val="0"/>
        <w:widowControl/>
        <w:kinsoku w:val="0"/>
        <w:wordWrap/>
        <w:overflowPunct/>
        <w:topLinePunct w:val="0"/>
        <w:autoSpaceDE w:val="0"/>
        <w:autoSpaceDN w:val="0"/>
        <w:bidi w:val="0"/>
        <w:adjustRightInd w:val="0"/>
        <w:snapToGrid w:val="0"/>
        <w:spacing w:before="82" w:line="640" w:lineRule="exact"/>
        <w:jc w:val="center"/>
        <w:textAlignment w:val="baseline"/>
        <w:outlineLvl w:val="0"/>
        <w:rPr>
          <w:rFonts w:hint="eastAsia" w:ascii="方正小标宋简体" w:hAnsi="方正小标宋简体" w:eastAsia="方正小标宋简体" w:cs="方正小标宋简体"/>
          <w:spacing w:val="28"/>
          <w:sz w:val="44"/>
          <w:szCs w:val="44"/>
        </w:rPr>
      </w:pPr>
      <w:r>
        <w:rPr>
          <w:rFonts w:hint="eastAsia" w:ascii="方正小标宋简体" w:hAnsi="方正小标宋简体" w:eastAsia="方正小标宋简体" w:cs="方正小标宋简体"/>
          <w:spacing w:val="28"/>
          <w:sz w:val="44"/>
          <w:szCs w:val="44"/>
        </w:rPr>
        <w:t>询价函</w:t>
      </w:r>
    </w:p>
    <w:p w14:paraId="44524E1F">
      <w:pPr>
        <w:pStyle w:val="2"/>
        <w:keepNext w:val="0"/>
        <w:keepLines w:val="0"/>
        <w:pageBreakBefore w:val="0"/>
        <w:widowControl/>
        <w:kinsoku w:val="0"/>
        <w:wordWrap/>
        <w:overflowPunct/>
        <w:topLinePunct w:val="0"/>
        <w:autoSpaceDE w:val="0"/>
        <w:autoSpaceDN w:val="0"/>
        <w:bidi w:val="0"/>
        <w:adjustRightInd w:val="0"/>
        <w:snapToGrid w:val="0"/>
        <w:spacing w:before="84" w:line="560" w:lineRule="exact"/>
        <w:ind w:right="29" w:firstLine="672" w:firstLineChars="200"/>
        <w:textAlignment w:val="baseline"/>
        <w:rPr>
          <w:rFonts w:hint="eastAsia" w:ascii="仿宋" w:hAnsi="仿宋" w:eastAsia="仿宋" w:cs="仿宋"/>
          <w:spacing w:val="18"/>
          <w:sz w:val="30"/>
          <w:szCs w:val="30"/>
        </w:rPr>
      </w:pPr>
    </w:p>
    <w:p w14:paraId="1E26774E">
      <w:pPr>
        <w:pStyle w:val="2"/>
        <w:keepNext w:val="0"/>
        <w:keepLines w:val="0"/>
        <w:pageBreakBefore w:val="0"/>
        <w:widowControl/>
        <w:kinsoku w:val="0"/>
        <w:wordWrap/>
        <w:overflowPunct/>
        <w:topLinePunct w:val="0"/>
        <w:autoSpaceDE w:val="0"/>
        <w:autoSpaceDN w:val="0"/>
        <w:bidi w:val="0"/>
        <w:adjustRightInd w:val="0"/>
        <w:snapToGrid w:val="0"/>
        <w:spacing w:before="84" w:line="560" w:lineRule="exact"/>
        <w:ind w:right="29" w:firstLine="712" w:firstLineChars="200"/>
        <w:jc w:val="left"/>
        <w:textAlignment w:val="baseline"/>
        <w:rPr>
          <w:rFonts w:hint="eastAsia" w:ascii="仿宋" w:hAnsi="仿宋" w:eastAsia="仿宋" w:cs="仿宋"/>
          <w:spacing w:val="10"/>
          <w:sz w:val="32"/>
          <w:szCs w:val="32"/>
        </w:rPr>
      </w:pPr>
      <w:r>
        <w:rPr>
          <w:rFonts w:hint="eastAsia" w:ascii="仿宋" w:hAnsi="仿宋" w:eastAsia="仿宋" w:cs="仿宋"/>
          <w:spacing w:val="18"/>
          <w:sz w:val="32"/>
          <w:szCs w:val="32"/>
        </w:rPr>
        <w:t>东莞市东资实业投资有限公司现就</w:t>
      </w:r>
      <w:r>
        <w:rPr>
          <w:rFonts w:hint="eastAsia" w:ascii="仿宋" w:hAnsi="仿宋" w:eastAsia="仿宋" w:cs="仿宋"/>
          <w:spacing w:val="18"/>
          <w:sz w:val="32"/>
          <w:szCs w:val="32"/>
          <w:lang w:eastAsia="zh-CN"/>
        </w:rPr>
        <w:t>荔苑十一座等3处危旧房加固改造项目法律服务</w:t>
      </w:r>
      <w:r>
        <w:rPr>
          <w:rFonts w:hint="eastAsia" w:ascii="仿宋" w:hAnsi="仿宋" w:eastAsia="仿宋" w:cs="仿宋"/>
          <w:spacing w:val="15"/>
          <w:sz w:val="32"/>
          <w:szCs w:val="32"/>
        </w:rPr>
        <w:t>进行采购，欢迎有实</w:t>
      </w:r>
      <w:r>
        <w:rPr>
          <w:rFonts w:hint="eastAsia" w:ascii="仿宋" w:hAnsi="仿宋" w:eastAsia="仿宋" w:cs="仿宋"/>
          <w:spacing w:val="14"/>
          <w:sz w:val="32"/>
          <w:szCs w:val="32"/>
        </w:rPr>
        <w:t>施能力和资格的国内供</w:t>
      </w:r>
      <w:r>
        <w:rPr>
          <w:rFonts w:hint="eastAsia" w:ascii="仿宋" w:hAnsi="仿宋" w:eastAsia="仿宋" w:cs="仿宋"/>
          <w:spacing w:val="10"/>
          <w:sz w:val="32"/>
          <w:szCs w:val="32"/>
        </w:rPr>
        <w:t>应商参加报价。</w:t>
      </w:r>
    </w:p>
    <w:p w14:paraId="5C2D74F7">
      <w:pPr>
        <w:pStyle w:val="2"/>
        <w:keepNext w:val="0"/>
        <w:keepLines w:val="0"/>
        <w:pageBreakBefore w:val="0"/>
        <w:widowControl/>
        <w:kinsoku w:val="0"/>
        <w:wordWrap/>
        <w:overflowPunct/>
        <w:topLinePunct w:val="0"/>
        <w:autoSpaceDE w:val="0"/>
        <w:autoSpaceDN w:val="0"/>
        <w:bidi w:val="0"/>
        <w:adjustRightInd w:val="0"/>
        <w:snapToGrid w:val="0"/>
        <w:spacing w:before="84" w:line="560" w:lineRule="exact"/>
        <w:ind w:right="29" w:firstLine="680" w:firstLineChars="200"/>
        <w:jc w:val="left"/>
        <w:textAlignment w:val="baseline"/>
        <w:rPr>
          <w:rFonts w:hint="eastAsia" w:ascii="黑体" w:hAnsi="黑体" w:eastAsia="黑体" w:cs="黑体"/>
          <w:spacing w:val="20"/>
          <w:sz w:val="32"/>
          <w:szCs w:val="32"/>
        </w:rPr>
      </w:pPr>
      <w:r>
        <w:rPr>
          <w:rFonts w:hint="eastAsia" w:ascii="黑体" w:hAnsi="黑体" w:eastAsia="黑体" w:cs="黑体"/>
          <w:spacing w:val="10"/>
          <w:sz w:val="32"/>
          <w:szCs w:val="32"/>
          <w:lang w:eastAsia="zh-CN"/>
        </w:rPr>
        <w:t>一、</w:t>
      </w:r>
      <w:r>
        <w:rPr>
          <w:rFonts w:hint="eastAsia" w:ascii="黑体" w:hAnsi="黑体" w:eastAsia="黑体" w:cs="黑体"/>
          <w:spacing w:val="-3"/>
          <w:sz w:val="32"/>
          <w:szCs w:val="32"/>
        </w:rPr>
        <w:t>招标项目的名称、内容、用途、数量、简要技术要求</w:t>
      </w:r>
    </w:p>
    <w:p w14:paraId="7BDC7A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20" w:firstLineChars="200"/>
        <w:jc w:val="left"/>
        <w:textAlignment w:val="baseline"/>
        <w:rPr>
          <w:rFonts w:hint="eastAsia" w:ascii="方正楷体_GB2312" w:hAnsi="方正楷体_GB2312" w:eastAsia="方正楷体_GB2312" w:cs="方正楷体_GB2312"/>
          <w:spacing w:val="20"/>
          <w:sz w:val="32"/>
          <w:szCs w:val="32"/>
        </w:rPr>
      </w:pPr>
      <w:r>
        <w:rPr>
          <w:rFonts w:hint="eastAsia" w:ascii="方正楷体_GB2312" w:hAnsi="方正楷体_GB2312" w:eastAsia="方正楷体_GB2312" w:cs="方正楷体_GB2312"/>
          <w:spacing w:val="20"/>
          <w:sz w:val="32"/>
          <w:szCs w:val="32"/>
          <w:lang w:eastAsia="zh-CN"/>
        </w:rPr>
        <w:t>（一）</w:t>
      </w:r>
      <w:r>
        <w:rPr>
          <w:rFonts w:hint="eastAsia" w:ascii="方正楷体_GB2312" w:hAnsi="方正楷体_GB2312" w:eastAsia="方正楷体_GB2312" w:cs="方正楷体_GB2312"/>
          <w:spacing w:val="20"/>
          <w:sz w:val="32"/>
          <w:szCs w:val="32"/>
        </w:rPr>
        <w:t>项目名称</w:t>
      </w:r>
    </w:p>
    <w:p w14:paraId="2500CD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12" w:firstLineChars="200"/>
        <w:jc w:val="left"/>
        <w:textAlignment w:val="baseline"/>
        <w:rPr>
          <w:rFonts w:hint="eastAsia" w:ascii="仿宋" w:hAnsi="仿宋" w:eastAsia="仿宋" w:cs="仿宋"/>
          <w:sz w:val="32"/>
          <w:szCs w:val="32"/>
        </w:rPr>
      </w:pPr>
      <w:r>
        <w:rPr>
          <w:rFonts w:hint="eastAsia" w:ascii="仿宋" w:hAnsi="仿宋" w:eastAsia="仿宋" w:cs="仿宋"/>
          <w:spacing w:val="18"/>
          <w:sz w:val="32"/>
          <w:szCs w:val="32"/>
          <w:lang w:eastAsia="zh-CN"/>
        </w:rPr>
        <w:t>东</w:t>
      </w:r>
      <w:r>
        <w:rPr>
          <w:rFonts w:hint="eastAsia" w:ascii="仿宋" w:hAnsi="仿宋" w:eastAsia="仿宋" w:cs="仿宋"/>
          <w:spacing w:val="18"/>
          <w:sz w:val="32"/>
          <w:szCs w:val="32"/>
        </w:rPr>
        <w:t>莞市东资实业投资有限公</w:t>
      </w:r>
      <w:bookmarkStart w:id="0" w:name="_GoBack"/>
      <w:bookmarkEnd w:id="0"/>
      <w:r>
        <w:rPr>
          <w:rFonts w:hint="eastAsia" w:ascii="仿宋" w:hAnsi="仿宋" w:eastAsia="仿宋" w:cs="仿宋"/>
          <w:spacing w:val="18"/>
          <w:sz w:val="32"/>
          <w:szCs w:val="32"/>
        </w:rPr>
        <w:t>司</w:t>
      </w:r>
      <w:r>
        <w:rPr>
          <w:rFonts w:hint="eastAsia" w:ascii="仿宋" w:hAnsi="仿宋" w:eastAsia="仿宋" w:cs="仿宋"/>
          <w:spacing w:val="18"/>
          <w:sz w:val="32"/>
          <w:szCs w:val="32"/>
          <w:lang w:eastAsia="zh-CN"/>
        </w:rPr>
        <w:t>荔苑十一座等3处危旧房加固改造项目法律服务</w:t>
      </w:r>
      <w:r>
        <w:rPr>
          <w:rFonts w:hint="eastAsia" w:ascii="仿宋" w:hAnsi="仿宋" w:eastAsia="仿宋" w:cs="仿宋"/>
          <w:spacing w:val="8"/>
          <w:sz w:val="32"/>
          <w:szCs w:val="32"/>
        </w:rPr>
        <w:t>。</w:t>
      </w:r>
    </w:p>
    <w:p w14:paraId="3A557A6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12" w:firstLineChars="200"/>
        <w:jc w:val="left"/>
        <w:textAlignment w:val="baseline"/>
        <w:rPr>
          <w:rFonts w:hint="eastAsia" w:ascii="方正楷体_GB2312" w:hAnsi="方正楷体_GB2312" w:eastAsia="方正楷体_GB2312" w:cs="方正楷体_GB2312"/>
          <w:spacing w:val="18"/>
          <w:sz w:val="32"/>
          <w:szCs w:val="32"/>
        </w:rPr>
      </w:pPr>
      <w:r>
        <w:rPr>
          <w:rFonts w:hint="eastAsia" w:ascii="方正楷体_GB2312" w:hAnsi="方正楷体_GB2312" w:eastAsia="方正楷体_GB2312" w:cs="方正楷体_GB2312"/>
          <w:spacing w:val="18"/>
          <w:sz w:val="32"/>
          <w:szCs w:val="32"/>
          <w:lang w:eastAsia="zh-CN"/>
        </w:rPr>
        <w:t>（二）</w:t>
      </w:r>
      <w:r>
        <w:rPr>
          <w:rFonts w:hint="eastAsia" w:ascii="方正楷体_GB2312" w:hAnsi="方正楷体_GB2312" w:eastAsia="方正楷体_GB2312" w:cs="方正楷体_GB2312"/>
          <w:spacing w:val="18"/>
          <w:sz w:val="32"/>
          <w:szCs w:val="32"/>
        </w:rPr>
        <w:t>项目内容</w:t>
      </w:r>
    </w:p>
    <w:p w14:paraId="55D487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1.核查物业权属及出租情况，制定针对性处置方案；</w:t>
      </w:r>
    </w:p>
    <w:p w14:paraId="3ED9EE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2.参与危旧房改造项目全过程，并根据我司需要，每周定时驻场解答该项目有关业务上的法律咨询；</w:t>
      </w:r>
    </w:p>
    <w:p w14:paraId="2CE9EB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3.协助拟定、出具3处物业的清退、动迁方案，并从法律和政策上予以必要的分析，提供法律和政策依据，降低决策风险、其中根据我司要求出具法律意见书；</w:t>
      </w:r>
    </w:p>
    <w:p w14:paraId="5928EC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4.协助我司核查3处物业目前住户的相关情况，就失联住户等问题提出解决方案；</w:t>
      </w:r>
    </w:p>
    <w:p w14:paraId="73D66C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5.协助我司核查危旧房改造项目的意愿征询，并签订有关文件；</w:t>
      </w:r>
    </w:p>
    <w:p w14:paraId="793A84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6.审查、起草或拟定危旧房改造项目过程需要的相关法律文书，包括告知维修通知书、改造协议以及清退等配套文件、修缮工作招标文件（包括勘验、预算、设计、施工、监理）审查、合同文本审查、招标合规审查、协议谈判等；修缮工作过程中的咨询事项、补充协议、往来函件审查、修订等；修缮工作结束后竣工验收、结算文件审查、修订等；</w:t>
      </w:r>
    </w:p>
    <w:p w14:paraId="637A76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7.参与3处物业的清退、动迁补偿的相关沟通、协调及谈判工作，组织住户签订清退、动迁补偿等相关协议；</w:t>
      </w:r>
    </w:p>
    <w:p w14:paraId="2685AC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8.协助我司与住户、东莞市住房和城乡建设局等有关部门进行多方沟通、协调及谈判工作；</w:t>
      </w:r>
    </w:p>
    <w:p w14:paraId="1AE002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9.协助我司处理危旧房改造项目相关涉法、信访、信息公开、重大决策、重大行政行为等事务，提供法律服务和处理意见，对于投诉以及突发冲突及时作出应对处置方案；</w:t>
      </w:r>
    </w:p>
    <w:p w14:paraId="732B9F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10.参与和其他产权人谈判加固改造费用分摊方案；</w:t>
      </w:r>
    </w:p>
    <w:p w14:paraId="7A9D36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11.协助我司就3处物业完成加固改造后拟定重新出租的方案，制定新的出租管理办法，拟定租赁合同，协调住户以新的租赁条件签订租赁合同；</w:t>
      </w:r>
    </w:p>
    <w:p w14:paraId="3DEB9C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12.及时向我司知会委托事务的进展或接受我司的询问，从维护和保障我司合法权益最大化出发，为我司解决问题寻找最佳合法方式及法律途径；</w:t>
      </w:r>
    </w:p>
    <w:p w14:paraId="43F6E6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13.根据我司要求及授权、代我司处理本次危旧房改造项目；</w:t>
      </w:r>
    </w:p>
    <w:p w14:paraId="4A1CA3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14.就该物业的产权情况进行梳理并根据行政公开内容调取与该物业的相关资料；</w:t>
      </w:r>
    </w:p>
    <w:p w14:paraId="658D7B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32" w:firstLineChars="200"/>
        <w:jc w:val="left"/>
        <w:textAlignment w:val="baseline"/>
        <w:rPr>
          <w:rFonts w:hint="eastAsia" w:ascii="仿宋" w:hAnsi="仿宋" w:eastAsia="仿宋" w:cs="仿宋"/>
          <w:spacing w:val="23"/>
          <w:sz w:val="32"/>
          <w:szCs w:val="32"/>
          <w:lang w:val="en-US" w:eastAsia="zh-CN"/>
        </w:rPr>
      </w:pPr>
      <w:r>
        <w:rPr>
          <w:rFonts w:hint="eastAsia" w:ascii="仿宋" w:hAnsi="仿宋" w:eastAsia="仿宋" w:cs="仿宋"/>
          <w:spacing w:val="23"/>
          <w:sz w:val="32"/>
          <w:szCs w:val="32"/>
          <w:lang w:val="en-US" w:eastAsia="zh-CN"/>
        </w:rPr>
        <w:t>15.协助我司就危旧房改造项目开展法律宣讲。</w:t>
      </w:r>
    </w:p>
    <w:p w14:paraId="021993D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80" w:firstLineChars="200"/>
        <w:jc w:val="left"/>
        <w:textAlignment w:val="baseline"/>
        <w:rPr>
          <w:rFonts w:hint="eastAsia" w:ascii="方正楷体_GB2312" w:hAnsi="方正楷体_GB2312" w:eastAsia="方正楷体_GB2312" w:cs="方正楷体_GB2312"/>
          <w:spacing w:val="35"/>
          <w:sz w:val="32"/>
          <w:szCs w:val="32"/>
        </w:rPr>
      </w:pPr>
      <w:r>
        <w:rPr>
          <w:rFonts w:hint="eastAsia" w:ascii="方正楷体_GB2312" w:hAnsi="方正楷体_GB2312" w:eastAsia="方正楷体_GB2312" w:cs="方正楷体_GB2312"/>
          <w:spacing w:val="35"/>
          <w:sz w:val="32"/>
          <w:szCs w:val="32"/>
          <w:lang w:eastAsia="zh-CN"/>
        </w:rPr>
        <w:t>（一）</w:t>
      </w:r>
      <w:r>
        <w:rPr>
          <w:rFonts w:hint="eastAsia" w:ascii="方正楷体_GB2312" w:hAnsi="方正楷体_GB2312" w:eastAsia="方正楷体_GB2312" w:cs="方正楷体_GB2312"/>
          <w:spacing w:val="35"/>
          <w:sz w:val="32"/>
          <w:szCs w:val="32"/>
        </w:rPr>
        <w:t>费用预算</w:t>
      </w:r>
    </w:p>
    <w:p w14:paraId="0A6BC43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20" w:firstLineChars="200"/>
        <w:jc w:val="left"/>
        <w:textAlignment w:val="baseline"/>
        <w:rPr>
          <w:rFonts w:hint="eastAsia" w:ascii="仿宋" w:hAnsi="仿宋" w:eastAsia="仿宋" w:cs="仿宋"/>
          <w:spacing w:val="20"/>
          <w:sz w:val="32"/>
          <w:szCs w:val="32"/>
        </w:rPr>
      </w:pPr>
      <w:r>
        <w:rPr>
          <w:rFonts w:hint="eastAsia" w:ascii="仿宋" w:hAnsi="仿宋" w:eastAsia="仿宋" w:cs="仿宋"/>
          <w:spacing w:val="20"/>
          <w:sz w:val="32"/>
          <w:szCs w:val="32"/>
        </w:rPr>
        <w:t>总服务费预算上限为</w:t>
      </w:r>
      <w:r>
        <w:rPr>
          <w:rFonts w:hint="eastAsia" w:cs="仿宋"/>
          <w:spacing w:val="20"/>
          <w:sz w:val="32"/>
          <w:szCs w:val="32"/>
          <w:lang w:val="en-US" w:eastAsia="zh-CN"/>
        </w:rPr>
        <w:t>360000</w:t>
      </w:r>
      <w:r>
        <w:rPr>
          <w:rFonts w:hint="eastAsia" w:ascii="仿宋" w:hAnsi="仿宋" w:eastAsia="仿宋" w:cs="仿宋"/>
          <w:spacing w:val="20"/>
          <w:sz w:val="32"/>
          <w:szCs w:val="32"/>
        </w:rPr>
        <w:t>元。</w:t>
      </w:r>
    </w:p>
    <w:p w14:paraId="033D3AB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eastAsia" w:ascii="黑体" w:hAnsi="黑体" w:eastAsia="黑体" w:cs="黑体"/>
          <w:spacing w:val="-2"/>
          <w:sz w:val="32"/>
          <w:szCs w:val="32"/>
        </w:rPr>
      </w:pPr>
      <w:r>
        <w:rPr>
          <w:rFonts w:hint="eastAsia" w:ascii="黑体" w:hAnsi="黑体" w:eastAsia="黑体" w:cs="黑体"/>
          <w:spacing w:val="-2"/>
          <w:sz w:val="32"/>
          <w:szCs w:val="32"/>
          <w:lang w:eastAsia="zh-CN"/>
        </w:rPr>
        <w:t>二、</w:t>
      </w:r>
      <w:r>
        <w:rPr>
          <w:rFonts w:hint="eastAsia" w:ascii="黑体" w:hAnsi="黑体" w:eastAsia="黑体" w:cs="黑体"/>
          <w:spacing w:val="-2"/>
          <w:sz w:val="32"/>
          <w:szCs w:val="32"/>
        </w:rPr>
        <w:t>供应商资格要求</w:t>
      </w:r>
    </w:p>
    <w:p w14:paraId="35B2115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92" w:firstLineChars="200"/>
        <w:jc w:val="left"/>
        <w:textAlignment w:val="baseline"/>
        <w:rPr>
          <w:rFonts w:hint="eastAsia" w:ascii="仿宋" w:hAnsi="仿宋" w:eastAsia="仿宋" w:cs="仿宋"/>
          <w:sz w:val="32"/>
          <w:szCs w:val="32"/>
        </w:rPr>
      </w:pPr>
      <w:r>
        <w:rPr>
          <w:rFonts w:hint="eastAsia" w:ascii="仿宋" w:hAnsi="仿宋" w:eastAsia="仿宋" w:cs="仿宋"/>
          <w:spacing w:val="13"/>
          <w:sz w:val="32"/>
          <w:szCs w:val="32"/>
        </w:rPr>
        <w:t>1.须具有合法经营资格和相关资质的企业，并且具备履行合同所</w:t>
      </w:r>
      <w:r>
        <w:rPr>
          <w:rFonts w:hint="eastAsia" w:cs="仿宋"/>
          <w:spacing w:val="13"/>
          <w:sz w:val="32"/>
          <w:szCs w:val="32"/>
          <w:lang w:eastAsia="zh-CN"/>
        </w:rPr>
        <w:t>必需的专业</w:t>
      </w:r>
      <w:r>
        <w:rPr>
          <w:rFonts w:hint="eastAsia" w:ascii="仿宋" w:hAnsi="仿宋" w:eastAsia="仿宋" w:cs="仿宋"/>
          <w:spacing w:val="7"/>
          <w:sz w:val="32"/>
          <w:szCs w:val="32"/>
        </w:rPr>
        <w:t>技术能力；</w:t>
      </w:r>
    </w:p>
    <w:p w14:paraId="63B93EC4">
      <w:pPr>
        <w:pStyle w:val="2"/>
        <w:keepNext w:val="0"/>
        <w:keepLines w:val="0"/>
        <w:pageBreakBefore w:val="0"/>
        <w:widowControl/>
        <w:kinsoku w:val="0"/>
        <w:wordWrap/>
        <w:overflowPunct/>
        <w:topLinePunct w:val="0"/>
        <w:autoSpaceDE w:val="0"/>
        <w:autoSpaceDN w:val="0"/>
        <w:bidi w:val="0"/>
        <w:adjustRightInd w:val="0"/>
        <w:snapToGrid w:val="0"/>
        <w:spacing w:before="2" w:line="560" w:lineRule="exact"/>
        <w:ind w:left="34" w:firstLine="58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2.符合《中华人民共和国政府采购法》第二十二条规定应当具备的</w:t>
      </w:r>
      <w:r>
        <w:rPr>
          <w:rFonts w:hint="eastAsia" w:ascii="仿宋" w:hAnsi="仿宋" w:eastAsia="仿宋" w:cs="仿宋"/>
          <w:spacing w:val="6"/>
          <w:sz w:val="32"/>
          <w:szCs w:val="32"/>
        </w:rPr>
        <w:t>条件。</w:t>
      </w:r>
    </w:p>
    <w:p w14:paraId="3BA59EE8">
      <w:pPr>
        <w:keepNext w:val="0"/>
        <w:keepLines w:val="0"/>
        <w:pageBreakBefore w:val="0"/>
        <w:widowControl/>
        <w:kinsoku w:val="0"/>
        <w:wordWrap/>
        <w:overflowPunct/>
        <w:topLinePunct w:val="0"/>
        <w:autoSpaceDE w:val="0"/>
        <w:autoSpaceDN w:val="0"/>
        <w:bidi w:val="0"/>
        <w:adjustRightInd w:val="0"/>
        <w:snapToGrid w:val="0"/>
        <w:spacing w:line="560" w:lineRule="exact"/>
        <w:ind w:firstLine="704" w:firstLineChars="200"/>
        <w:jc w:val="left"/>
        <w:textAlignment w:val="baseline"/>
        <w:rPr>
          <w:rFonts w:hint="eastAsia" w:ascii="黑体" w:hAnsi="黑体" w:eastAsia="黑体" w:cs="黑体"/>
          <w:spacing w:val="16"/>
          <w:sz w:val="32"/>
          <w:szCs w:val="32"/>
        </w:rPr>
      </w:pPr>
      <w:r>
        <w:rPr>
          <w:rFonts w:hint="eastAsia" w:ascii="黑体" w:hAnsi="黑体" w:eastAsia="黑体" w:cs="黑体"/>
          <w:spacing w:val="16"/>
          <w:sz w:val="32"/>
          <w:szCs w:val="32"/>
          <w:lang w:eastAsia="zh-CN"/>
        </w:rPr>
        <w:t>三、</w:t>
      </w:r>
      <w:r>
        <w:rPr>
          <w:rFonts w:hint="eastAsia" w:ascii="黑体" w:hAnsi="黑体" w:eastAsia="黑体" w:cs="黑体"/>
          <w:spacing w:val="16"/>
          <w:sz w:val="32"/>
          <w:szCs w:val="32"/>
        </w:rPr>
        <w:t>报价文件的组成</w:t>
      </w:r>
    </w:p>
    <w:p w14:paraId="46441952">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jc w:val="left"/>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报价函及报价表</w:t>
      </w:r>
    </w:p>
    <w:p w14:paraId="42D60A9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660" w:firstLineChars="200"/>
        <w:jc w:val="left"/>
        <w:textAlignment w:val="baseline"/>
        <w:rPr>
          <w:rFonts w:hint="eastAsia" w:ascii="仿宋" w:hAnsi="仿宋" w:eastAsia="仿宋" w:cs="仿宋"/>
          <w:spacing w:val="31"/>
          <w:sz w:val="32"/>
          <w:szCs w:val="32"/>
        </w:rPr>
      </w:pPr>
      <w:r>
        <w:rPr>
          <w:rFonts w:hint="eastAsia" w:cs="仿宋"/>
          <w:spacing w:val="5"/>
          <w:sz w:val="32"/>
          <w:szCs w:val="32"/>
          <w:lang w:val="en-US" w:eastAsia="zh-CN"/>
        </w:rPr>
        <w:t>2.</w:t>
      </w:r>
      <w:r>
        <w:rPr>
          <w:rFonts w:hint="eastAsia" w:ascii="仿宋" w:hAnsi="仿宋" w:eastAsia="仿宋" w:cs="仿宋"/>
          <w:spacing w:val="13"/>
          <w:sz w:val="32"/>
          <w:szCs w:val="32"/>
        </w:rPr>
        <w:t>参加询价的供应商《营业执照》</w:t>
      </w:r>
      <w:r>
        <w:rPr>
          <w:rFonts w:hint="eastAsia" w:cs="仿宋"/>
          <w:spacing w:val="13"/>
          <w:sz w:val="32"/>
          <w:szCs w:val="32"/>
          <w:lang w:eastAsia="zh-CN"/>
        </w:rPr>
        <w:t>（</w:t>
      </w:r>
      <w:r>
        <w:rPr>
          <w:rFonts w:hint="eastAsia" w:ascii="仿宋" w:hAnsi="仿宋" w:eastAsia="仿宋" w:cs="仿宋"/>
          <w:spacing w:val="13"/>
          <w:sz w:val="32"/>
          <w:szCs w:val="32"/>
        </w:rPr>
        <w:t>复印件加盖公章</w:t>
      </w:r>
      <w:r>
        <w:rPr>
          <w:rFonts w:hint="eastAsia" w:cs="仿宋"/>
          <w:spacing w:val="13"/>
          <w:sz w:val="32"/>
          <w:szCs w:val="32"/>
          <w:lang w:eastAsia="zh-CN"/>
        </w:rPr>
        <w:t>）</w:t>
      </w:r>
      <w:r>
        <w:rPr>
          <w:rFonts w:hint="eastAsia" w:ascii="仿宋" w:hAnsi="仿宋" w:eastAsia="仿宋" w:cs="仿宋"/>
          <w:spacing w:val="12"/>
          <w:sz w:val="32"/>
          <w:szCs w:val="32"/>
        </w:rPr>
        <w:t>、相关资格</w:t>
      </w:r>
      <w:r>
        <w:rPr>
          <w:rFonts w:hint="eastAsia" w:ascii="仿宋" w:hAnsi="仿宋" w:eastAsia="仿宋" w:cs="仿宋"/>
          <w:sz w:val="32"/>
          <w:szCs w:val="32"/>
        </w:rPr>
        <w:t xml:space="preserve"> </w:t>
      </w:r>
      <w:r>
        <w:rPr>
          <w:rFonts w:hint="eastAsia" w:ascii="仿宋" w:hAnsi="仿宋" w:eastAsia="仿宋" w:cs="仿宋"/>
          <w:spacing w:val="26"/>
          <w:sz w:val="32"/>
          <w:szCs w:val="32"/>
        </w:rPr>
        <w:t>文件</w:t>
      </w:r>
      <w:r>
        <w:rPr>
          <w:rFonts w:hint="eastAsia" w:cs="仿宋"/>
          <w:spacing w:val="26"/>
          <w:sz w:val="32"/>
          <w:szCs w:val="32"/>
          <w:lang w:eastAsia="zh-CN"/>
        </w:rPr>
        <w:t>（</w:t>
      </w:r>
      <w:r>
        <w:rPr>
          <w:rFonts w:hint="eastAsia" w:ascii="仿宋" w:hAnsi="仿宋" w:eastAsia="仿宋" w:cs="仿宋"/>
          <w:spacing w:val="26"/>
          <w:sz w:val="32"/>
          <w:szCs w:val="32"/>
        </w:rPr>
        <w:t>复印件加盖公章</w:t>
      </w:r>
      <w:r>
        <w:rPr>
          <w:rFonts w:hint="eastAsia" w:cs="仿宋"/>
          <w:spacing w:val="26"/>
          <w:sz w:val="32"/>
          <w:szCs w:val="32"/>
          <w:lang w:eastAsia="zh-CN"/>
        </w:rPr>
        <w:t>）</w:t>
      </w:r>
      <w:r>
        <w:rPr>
          <w:rFonts w:hint="eastAsia" w:ascii="仿宋" w:hAnsi="仿宋" w:eastAsia="仿宋" w:cs="仿宋"/>
          <w:spacing w:val="26"/>
          <w:sz w:val="32"/>
          <w:szCs w:val="32"/>
        </w:rPr>
        <w:t>、法定代表人证件</w:t>
      </w:r>
      <w:r>
        <w:rPr>
          <w:rFonts w:hint="eastAsia" w:cs="仿宋"/>
          <w:spacing w:val="26"/>
          <w:sz w:val="32"/>
          <w:szCs w:val="32"/>
          <w:lang w:eastAsia="zh-CN"/>
        </w:rPr>
        <w:t>（</w:t>
      </w:r>
      <w:r>
        <w:rPr>
          <w:rFonts w:hint="eastAsia" w:ascii="仿宋" w:hAnsi="仿宋" w:eastAsia="仿宋" w:cs="仿宋"/>
          <w:spacing w:val="26"/>
          <w:sz w:val="32"/>
          <w:szCs w:val="32"/>
        </w:rPr>
        <w:t>复印件加盖公章</w:t>
      </w:r>
      <w:r>
        <w:rPr>
          <w:rFonts w:hint="eastAsia" w:cs="仿宋"/>
          <w:spacing w:val="26"/>
          <w:sz w:val="32"/>
          <w:szCs w:val="32"/>
          <w:lang w:eastAsia="zh-CN"/>
        </w:rPr>
        <w:t>）；</w:t>
      </w:r>
      <w:r>
        <w:rPr>
          <w:rFonts w:hint="eastAsia" w:ascii="仿宋" w:hAnsi="仿宋" w:eastAsia="仿宋" w:cs="仿宋"/>
          <w:spacing w:val="25"/>
          <w:sz w:val="32"/>
          <w:szCs w:val="32"/>
        </w:rPr>
        <w:t>法定</w:t>
      </w:r>
      <w:r>
        <w:rPr>
          <w:rFonts w:hint="eastAsia" w:ascii="仿宋" w:hAnsi="仿宋" w:eastAsia="仿宋" w:cs="仿宋"/>
          <w:spacing w:val="3"/>
          <w:sz w:val="32"/>
          <w:szCs w:val="32"/>
        </w:rPr>
        <w:t>代表人证明；如委托投标，则还需提供：法定代表人授权书、受托人证</w:t>
      </w:r>
      <w:r>
        <w:rPr>
          <w:rFonts w:hint="eastAsia" w:ascii="仿宋" w:hAnsi="仿宋" w:eastAsia="仿宋" w:cs="仿宋"/>
          <w:spacing w:val="31"/>
          <w:sz w:val="32"/>
          <w:szCs w:val="32"/>
        </w:rPr>
        <w:t>件</w:t>
      </w:r>
      <w:r>
        <w:rPr>
          <w:rFonts w:hint="eastAsia" w:cs="仿宋"/>
          <w:spacing w:val="31"/>
          <w:sz w:val="32"/>
          <w:szCs w:val="32"/>
          <w:lang w:eastAsia="zh-CN"/>
        </w:rPr>
        <w:t>（</w:t>
      </w:r>
      <w:r>
        <w:rPr>
          <w:rFonts w:hint="eastAsia" w:ascii="仿宋" w:hAnsi="仿宋" w:eastAsia="仿宋" w:cs="仿宋"/>
          <w:spacing w:val="31"/>
          <w:sz w:val="32"/>
          <w:szCs w:val="32"/>
        </w:rPr>
        <w:t>复印件加盖公章</w:t>
      </w:r>
      <w:r>
        <w:rPr>
          <w:rFonts w:hint="eastAsia" w:cs="仿宋"/>
          <w:spacing w:val="31"/>
          <w:sz w:val="32"/>
          <w:szCs w:val="32"/>
          <w:lang w:eastAsia="zh-CN"/>
        </w:rPr>
        <w:t>）；</w:t>
      </w:r>
    </w:p>
    <w:p w14:paraId="4E9406C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656" w:firstLineChars="200"/>
        <w:jc w:val="left"/>
        <w:textAlignment w:val="baseline"/>
        <w:rPr>
          <w:rFonts w:hint="eastAsia" w:ascii="仿宋" w:hAnsi="仿宋" w:eastAsia="仿宋" w:cs="仿宋"/>
          <w:spacing w:val="5"/>
          <w:sz w:val="32"/>
          <w:szCs w:val="32"/>
        </w:rPr>
      </w:pPr>
      <w:r>
        <w:rPr>
          <w:rFonts w:hint="eastAsia" w:ascii="仿宋" w:hAnsi="仿宋" w:eastAsia="仿宋" w:cs="仿宋"/>
          <w:spacing w:val="4"/>
          <w:sz w:val="32"/>
          <w:szCs w:val="32"/>
        </w:rPr>
        <w:t>3.参加询价的供应商须严格按照采购人提供的报价函格</w:t>
      </w:r>
      <w:r>
        <w:rPr>
          <w:rFonts w:hint="eastAsia" w:ascii="仿宋" w:hAnsi="仿宋" w:eastAsia="仿宋" w:cs="仿宋"/>
          <w:spacing w:val="3"/>
          <w:sz w:val="32"/>
          <w:szCs w:val="32"/>
        </w:rPr>
        <w:t>式报价，报</w:t>
      </w:r>
      <w:r>
        <w:rPr>
          <w:rFonts w:hint="eastAsia" w:ascii="仿宋" w:hAnsi="仿宋" w:eastAsia="仿宋" w:cs="仿宋"/>
          <w:sz w:val="32"/>
          <w:szCs w:val="32"/>
        </w:rPr>
        <w:t xml:space="preserve"> </w:t>
      </w:r>
      <w:r>
        <w:rPr>
          <w:rFonts w:hint="eastAsia" w:ascii="仿宋" w:hAnsi="仿宋" w:eastAsia="仿宋" w:cs="仿宋"/>
          <w:spacing w:val="3"/>
          <w:sz w:val="32"/>
          <w:szCs w:val="32"/>
        </w:rPr>
        <w:t>价文件必须装订完整，于骑缝处加盖单位企业公章。装有报价文件的文</w:t>
      </w:r>
      <w:r>
        <w:rPr>
          <w:rFonts w:hint="eastAsia" w:ascii="仿宋" w:hAnsi="仿宋" w:eastAsia="仿宋" w:cs="仿宋"/>
          <w:spacing w:val="5"/>
          <w:sz w:val="32"/>
          <w:szCs w:val="32"/>
        </w:rPr>
        <w:t>件袋须贴有密封条，并于骑缝处加盖企业公章。</w:t>
      </w:r>
    </w:p>
    <w:p w14:paraId="4A3DE4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644" w:firstLineChars="200"/>
        <w:jc w:val="left"/>
        <w:textAlignment w:val="baseline"/>
        <w:rPr>
          <w:rFonts w:hint="eastAsia" w:ascii="黑体" w:hAnsi="黑体" w:eastAsia="黑体" w:cs="黑体"/>
          <w:spacing w:val="1"/>
          <w:sz w:val="32"/>
          <w:szCs w:val="32"/>
        </w:rPr>
      </w:pPr>
      <w:r>
        <w:rPr>
          <w:rFonts w:hint="eastAsia" w:ascii="黑体" w:hAnsi="黑体" w:eastAsia="黑体" w:cs="黑体"/>
          <w:spacing w:val="1"/>
          <w:sz w:val="32"/>
          <w:szCs w:val="32"/>
        </w:rPr>
        <w:t>四</w:t>
      </w:r>
      <w:r>
        <w:rPr>
          <w:rFonts w:hint="eastAsia" w:ascii="黑体" w:hAnsi="黑体" w:eastAsia="黑体" w:cs="黑体"/>
          <w:spacing w:val="-22"/>
          <w:sz w:val="32"/>
          <w:szCs w:val="32"/>
        </w:rPr>
        <w:t xml:space="preserve"> </w:t>
      </w:r>
      <w:r>
        <w:rPr>
          <w:rFonts w:hint="eastAsia" w:ascii="黑体" w:hAnsi="黑体" w:eastAsia="黑体" w:cs="黑体"/>
          <w:spacing w:val="1"/>
          <w:sz w:val="32"/>
          <w:szCs w:val="32"/>
        </w:rPr>
        <w:t>、投标截止时间、开标时间、地点及开标事宜</w:t>
      </w:r>
    </w:p>
    <w:p w14:paraId="37284A5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704" w:firstLineChars="200"/>
        <w:jc w:val="left"/>
        <w:textAlignment w:val="baseline"/>
        <w:rPr>
          <w:rFonts w:hint="eastAsia" w:ascii="仿宋" w:hAnsi="仿宋" w:eastAsia="仿宋" w:cs="仿宋"/>
          <w:spacing w:val="16"/>
          <w:sz w:val="32"/>
          <w:szCs w:val="32"/>
        </w:rPr>
      </w:pPr>
      <w:r>
        <w:rPr>
          <w:rFonts w:hint="eastAsia" w:cs="仿宋"/>
          <w:spacing w:val="16"/>
          <w:sz w:val="32"/>
          <w:szCs w:val="32"/>
          <w:lang w:val="en-US" w:eastAsia="zh-CN"/>
        </w:rPr>
        <w:t>1.</w:t>
      </w:r>
      <w:r>
        <w:rPr>
          <w:rFonts w:hint="eastAsia" w:ascii="仿宋" w:hAnsi="仿宋" w:eastAsia="仿宋" w:cs="仿宋"/>
          <w:spacing w:val="16"/>
          <w:sz w:val="32"/>
          <w:szCs w:val="32"/>
        </w:rPr>
        <w:t>递交投标文件时间：2025年7月2</w:t>
      </w:r>
      <w:r>
        <w:rPr>
          <w:rFonts w:hint="eastAsia" w:cs="仿宋"/>
          <w:spacing w:val="16"/>
          <w:sz w:val="32"/>
          <w:szCs w:val="32"/>
          <w:lang w:val="en-US" w:eastAsia="zh-CN"/>
        </w:rPr>
        <w:t>5</w:t>
      </w:r>
      <w:r>
        <w:rPr>
          <w:rFonts w:hint="eastAsia" w:ascii="仿宋" w:hAnsi="仿宋" w:eastAsia="仿宋" w:cs="仿宋"/>
          <w:spacing w:val="16"/>
          <w:sz w:val="32"/>
          <w:szCs w:val="32"/>
        </w:rPr>
        <w:t>日前。</w:t>
      </w:r>
    </w:p>
    <w:p w14:paraId="5FBE5CE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708" w:firstLineChars="200"/>
        <w:jc w:val="left"/>
        <w:textAlignment w:val="baseline"/>
        <w:rPr>
          <w:rFonts w:hint="eastAsia" w:ascii="仿宋" w:hAnsi="仿宋" w:eastAsia="仿宋" w:cs="仿宋"/>
          <w:spacing w:val="16"/>
          <w:sz w:val="32"/>
          <w:szCs w:val="32"/>
        </w:rPr>
      </w:pPr>
      <w:r>
        <w:rPr>
          <w:rFonts w:hint="eastAsia" w:cs="仿宋"/>
          <w:spacing w:val="17"/>
          <w:sz w:val="32"/>
          <w:szCs w:val="32"/>
          <w:lang w:val="en-US" w:eastAsia="zh-CN"/>
        </w:rPr>
        <w:t>2.</w:t>
      </w:r>
      <w:r>
        <w:rPr>
          <w:rFonts w:hint="eastAsia" w:ascii="仿宋" w:hAnsi="仿宋" w:eastAsia="仿宋" w:cs="仿宋"/>
          <w:spacing w:val="17"/>
          <w:sz w:val="32"/>
          <w:szCs w:val="32"/>
        </w:rPr>
        <w:t>投标截止及开标时间：2025年7月2</w:t>
      </w:r>
      <w:r>
        <w:rPr>
          <w:rFonts w:hint="eastAsia" w:cs="仿宋"/>
          <w:spacing w:val="17"/>
          <w:sz w:val="32"/>
          <w:szCs w:val="32"/>
          <w:lang w:val="en-US" w:eastAsia="zh-CN"/>
        </w:rPr>
        <w:t>5</w:t>
      </w:r>
      <w:r>
        <w:rPr>
          <w:rFonts w:hint="eastAsia" w:ascii="仿宋" w:hAnsi="仿宋" w:eastAsia="仿宋" w:cs="仿宋"/>
          <w:spacing w:val="16"/>
          <w:sz w:val="32"/>
          <w:szCs w:val="32"/>
        </w:rPr>
        <w:t>日。</w:t>
      </w:r>
    </w:p>
    <w:p w14:paraId="3CD0933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704" w:firstLineChars="200"/>
        <w:jc w:val="left"/>
        <w:textAlignment w:val="baseline"/>
        <w:rPr>
          <w:rFonts w:hint="eastAsia" w:ascii="仿宋" w:hAnsi="仿宋" w:eastAsia="仿宋" w:cs="仿宋"/>
          <w:sz w:val="32"/>
          <w:szCs w:val="32"/>
        </w:rPr>
      </w:pPr>
      <w:r>
        <w:rPr>
          <w:rFonts w:hint="eastAsia" w:cs="仿宋"/>
          <w:spacing w:val="16"/>
          <w:sz w:val="32"/>
          <w:szCs w:val="32"/>
          <w:lang w:val="en-US" w:eastAsia="zh-CN"/>
        </w:rPr>
        <w:t>3.</w:t>
      </w:r>
      <w:r>
        <w:rPr>
          <w:rFonts w:hint="eastAsia" w:ascii="仿宋" w:hAnsi="仿宋" w:eastAsia="仿宋" w:cs="仿宋"/>
          <w:spacing w:val="8"/>
          <w:sz w:val="32"/>
          <w:szCs w:val="32"/>
        </w:rPr>
        <w:t>递交投标文件及开标地点：东莞市南城街道东莞大道116号轨道</w:t>
      </w:r>
      <w:r>
        <w:rPr>
          <w:rFonts w:hint="eastAsia" w:ascii="仿宋" w:hAnsi="仿宋" w:eastAsia="仿宋" w:cs="仿宋"/>
          <w:spacing w:val="20"/>
          <w:sz w:val="32"/>
          <w:szCs w:val="32"/>
        </w:rPr>
        <w:t>大厦31楼。</w:t>
      </w:r>
    </w:p>
    <w:p w14:paraId="64F6C54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652" w:firstLineChars="200"/>
        <w:jc w:val="left"/>
        <w:textAlignment w:val="baseline"/>
        <w:rPr>
          <w:rFonts w:hint="eastAsia" w:ascii="方正楷体_GB2312" w:hAnsi="方正楷体_GB2312" w:eastAsia="方正楷体_GB2312" w:cs="方正楷体_GB2312"/>
          <w:spacing w:val="3"/>
          <w:sz w:val="32"/>
          <w:szCs w:val="32"/>
        </w:rPr>
      </w:pPr>
      <w:r>
        <w:rPr>
          <w:rFonts w:hint="eastAsia" w:ascii="方正楷体_GB2312" w:hAnsi="方正楷体_GB2312" w:eastAsia="方正楷体_GB2312" w:cs="方正楷体_GB2312"/>
          <w:spacing w:val="3"/>
          <w:sz w:val="32"/>
          <w:szCs w:val="32"/>
        </w:rPr>
        <w:t>五</w:t>
      </w:r>
      <w:r>
        <w:rPr>
          <w:rFonts w:hint="eastAsia" w:ascii="方正楷体_GB2312" w:hAnsi="方正楷体_GB2312" w:eastAsia="方正楷体_GB2312" w:cs="方正楷体_GB2312"/>
          <w:spacing w:val="-53"/>
          <w:sz w:val="32"/>
          <w:szCs w:val="32"/>
        </w:rPr>
        <w:t xml:space="preserve"> </w:t>
      </w:r>
      <w:r>
        <w:rPr>
          <w:rFonts w:hint="eastAsia" w:ascii="方正楷体_GB2312" w:hAnsi="方正楷体_GB2312" w:eastAsia="方正楷体_GB2312" w:cs="方正楷体_GB2312"/>
          <w:spacing w:val="3"/>
          <w:sz w:val="32"/>
          <w:szCs w:val="32"/>
        </w:rPr>
        <w:t>、有关本次采购之事宜，可按下列形式查询</w:t>
      </w:r>
    </w:p>
    <w:p w14:paraId="3D8B7DB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664" w:firstLineChars="200"/>
        <w:jc w:val="left"/>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单位名称：东莞市东资实业投资有限公司</w:t>
      </w:r>
    </w:p>
    <w:p w14:paraId="63122A2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704" w:firstLineChars="200"/>
        <w:jc w:val="left"/>
        <w:textAlignment w:val="baseline"/>
        <w:rPr>
          <w:rFonts w:hint="eastAsia" w:ascii="仿宋" w:hAnsi="仿宋" w:eastAsia="仿宋" w:cs="仿宋"/>
          <w:spacing w:val="16"/>
          <w:sz w:val="32"/>
          <w:szCs w:val="32"/>
        </w:rPr>
      </w:pPr>
      <w:r>
        <w:rPr>
          <w:rFonts w:hint="eastAsia" w:ascii="仿宋" w:hAnsi="仿宋" w:eastAsia="仿宋" w:cs="仿宋"/>
          <w:spacing w:val="16"/>
          <w:sz w:val="32"/>
          <w:szCs w:val="32"/>
        </w:rPr>
        <w:t>地址：东莞市南城街道东莞大道116号轨道大厦31楼</w:t>
      </w:r>
    </w:p>
    <w:p w14:paraId="5C42CAA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656" w:firstLineChars="200"/>
        <w:jc w:val="left"/>
        <w:textAlignment w:val="baseline"/>
        <w:rPr>
          <w:rFonts w:hint="eastAsia" w:ascii="仿宋" w:hAnsi="仿宋" w:eastAsia="仿宋" w:cs="仿宋"/>
          <w:position w:val="-1"/>
          <w:sz w:val="32"/>
          <w:szCs w:val="32"/>
        </w:rPr>
      </w:pPr>
      <w:r>
        <w:rPr>
          <w:rFonts w:hint="eastAsia" w:ascii="仿宋" w:hAnsi="仿宋" w:eastAsia="仿宋" w:cs="仿宋"/>
          <w:spacing w:val="4"/>
          <w:position w:val="3"/>
          <w:sz w:val="32"/>
          <w:szCs w:val="32"/>
        </w:rPr>
        <w:t xml:space="preserve">邮政编码：523000     </w:t>
      </w:r>
      <w:r>
        <w:rPr>
          <w:rFonts w:hint="eastAsia" w:ascii="仿宋" w:hAnsi="仿宋" w:eastAsia="仿宋" w:cs="仿宋"/>
          <w:spacing w:val="4"/>
          <w:position w:val="-1"/>
          <w:sz w:val="32"/>
          <w:szCs w:val="32"/>
        </w:rPr>
        <w:t>邮箱地址：</w:t>
      </w:r>
      <w:r>
        <w:rPr>
          <w:rFonts w:hint="eastAsia" w:ascii="仿宋" w:hAnsi="仿宋" w:eastAsia="仿宋" w:cs="仿宋"/>
          <w:position w:val="-1"/>
          <w:sz w:val="32"/>
          <w:szCs w:val="32"/>
        </w:rPr>
        <w:fldChar w:fldCharType="begin"/>
      </w:r>
      <w:r>
        <w:rPr>
          <w:rFonts w:hint="eastAsia" w:ascii="仿宋" w:hAnsi="仿宋" w:eastAsia="仿宋" w:cs="仿宋"/>
          <w:position w:val="-1"/>
          <w:sz w:val="32"/>
          <w:szCs w:val="32"/>
        </w:rPr>
        <w:instrText xml:space="preserve"> HYPERLINK "mailto:dzsy@dongzishiye.cn" </w:instrText>
      </w:r>
      <w:r>
        <w:rPr>
          <w:rFonts w:hint="eastAsia" w:ascii="仿宋" w:hAnsi="仿宋" w:eastAsia="仿宋" w:cs="仿宋"/>
          <w:position w:val="-1"/>
          <w:sz w:val="32"/>
          <w:szCs w:val="32"/>
        </w:rPr>
        <w:fldChar w:fldCharType="separate"/>
      </w:r>
      <w:r>
        <w:rPr>
          <w:rStyle w:val="7"/>
          <w:rFonts w:hint="eastAsia" w:ascii="仿宋" w:hAnsi="仿宋" w:eastAsia="仿宋" w:cs="仿宋"/>
          <w:position w:val="-1"/>
          <w:sz w:val="32"/>
          <w:szCs w:val="32"/>
        </w:rPr>
        <w:t>dzsy</w:t>
      </w:r>
      <w:r>
        <w:rPr>
          <w:rStyle w:val="7"/>
          <w:rFonts w:hint="eastAsia" w:ascii="仿宋" w:hAnsi="仿宋" w:eastAsia="仿宋" w:cs="仿宋"/>
          <w:spacing w:val="4"/>
          <w:position w:val="-1"/>
          <w:sz w:val="32"/>
          <w:szCs w:val="32"/>
        </w:rPr>
        <w:t>@</w:t>
      </w:r>
      <w:r>
        <w:rPr>
          <w:rStyle w:val="7"/>
          <w:rFonts w:hint="eastAsia" w:ascii="仿宋" w:hAnsi="仿宋" w:eastAsia="仿宋" w:cs="仿宋"/>
          <w:position w:val="-1"/>
          <w:sz w:val="32"/>
          <w:szCs w:val="32"/>
        </w:rPr>
        <w:t>dongzishiye</w:t>
      </w:r>
      <w:r>
        <w:rPr>
          <w:rStyle w:val="7"/>
          <w:rFonts w:hint="eastAsia" w:ascii="仿宋" w:hAnsi="仿宋" w:eastAsia="仿宋" w:cs="仿宋"/>
          <w:spacing w:val="4"/>
          <w:position w:val="-1"/>
          <w:sz w:val="32"/>
          <w:szCs w:val="32"/>
        </w:rPr>
        <w:t>.</w:t>
      </w:r>
      <w:r>
        <w:rPr>
          <w:rStyle w:val="7"/>
          <w:rFonts w:hint="eastAsia" w:ascii="仿宋" w:hAnsi="仿宋" w:eastAsia="仿宋" w:cs="仿宋"/>
          <w:position w:val="-1"/>
          <w:sz w:val="32"/>
          <w:szCs w:val="32"/>
        </w:rPr>
        <w:t>cn</w:t>
      </w:r>
      <w:r>
        <w:rPr>
          <w:rFonts w:hint="eastAsia" w:ascii="仿宋" w:hAnsi="仿宋" w:eastAsia="仿宋" w:cs="仿宋"/>
          <w:position w:val="-1"/>
          <w:sz w:val="32"/>
          <w:szCs w:val="32"/>
        </w:rPr>
        <w:fldChar w:fldCharType="end"/>
      </w:r>
    </w:p>
    <w:p w14:paraId="29427B0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69" w:line="560" w:lineRule="exact"/>
        <w:ind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联系人：</w:t>
      </w:r>
      <w:r>
        <w:rPr>
          <w:rFonts w:hint="eastAsia" w:cs="仿宋"/>
          <w:spacing w:val="5"/>
          <w:sz w:val="32"/>
          <w:szCs w:val="32"/>
          <w:lang w:eastAsia="zh-CN"/>
        </w:rPr>
        <w:t>李小姐</w:t>
      </w:r>
      <w:r>
        <w:rPr>
          <w:rFonts w:hint="eastAsia" w:ascii="仿宋" w:hAnsi="仿宋" w:eastAsia="仿宋" w:cs="仿宋"/>
          <w:spacing w:val="5"/>
          <w:sz w:val="32"/>
          <w:szCs w:val="32"/>
        </w:rPr>
        <w:t xml:space="preserve">       联系电话：22249887</w:t>
      </w:r>
    </w:p>
    <w:p w14:paraId="6903C5AF">
      <w:pPr>
        <w:pStyle w:val="2"/>
        <w:keepNext w:val="0"/>
        <w:keepLines w:val="0"/>
        <w:pageBreakBefore w:val="0"/>
        <w:widowControl/>
        <w:kinsoku w:val="0"/>
        <w:wordWrap/>
        <w:overflowPunct/>
        <w:topLinePunct w:val="0"/>
        <w:autoSpaceDE w:val="0"/>
        <w:autoSpaceDN w:val="0"/>
        <w:bidi w:val="0"/>
        <w:adjustRightInd w:val="0"/>
        <w:snapToGrid w:val="0"/>
        <w:spacing w:before="88" w:line="560" w:lineRule="exact"/>
        <w:ind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附件：1.报价函、报价表</w:t>
      </w:r>
    </w:p>
    <w:p w14:paraId="523B4BD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45" w:line="560" w:lineRule="exact"/>
        <w:ind w:firstLine="1590" w:firstLineChars="500"/>
        <w:jc w:val="left"/>
        <w:textAlignment w:val="baseline"/>
        <w:rPr>
          <w:rFonts w:hint="eastAsia" w:ascii="仿宋" w:hAnsi="仿宋" w:eastAsia="仿宋" w:cs="仿宋"/>
          <w:spacing w:val="-1"/>
          <w:sz w:val="32"/>
          <w:szCs w:val="32"/>
        </w:rPr>
      </w:pPr>
      <w:r>
        <w:rPr>
          <w:rFonts w:hint="eastAsia" w:cs="仿宋"/>
          <w:spacing w:val="-1"/>
          <w:sz w:val="32"/>
          <w:szCs w:val="32"/>
          <w:lang w:val="en-US" w:eastAsia="zh-CN"/>
        </w:rPr>
        <w:t>2.</w:t>
      </w:r>
      <w:r>
        <w:rPr>
          <w:rFonts w:hint="eastAsia" w:ascii="仿宋" w:hAnsi="仿宋" w:eastAsia="仿宋" w:cs="仿宋"/>
          <w:spacing w:val="-1"/>
          <w:sz w:val="32"/>
          <w:szCs w:val="32"/>
        </w:rPr>
        <w:t>法定代表人证明</w:t>
      </w:r>
    </w:p>
    <w:p w14:paraId="1538893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45" w:line="560" w:lineRule="exact"/>
        <w:ind w:firstLine="1580" w:firstLineChars="500"/>
        <w:jc w:val="left"/>
        <w:textAlignment w:val="baseline"/>
        <w:rPr>
          <w:rFonts w:hint="eastAsia" w:ascii="仿宋" w:hAnsi="仿宋" w:eastAsia="仿宋" w:cs="仿宋"/>
          <w:sz w:val="32"/>
          <w:szCs w:val="32"/>
        </w:rPr>
      </w:pPr>
      <w:r>
        <w:rPr>
          <w:rFonts w:hint="eastAsia" w:cs="仿宋"/>
          <w:spacing w:val="-2"/>
          <w:sz w:val="32"/>
          <w:szCs w:val="32"/>
          <w:lang w:val="en-US" w:eastAsia="zh-CN"/>
        </w:rPr>
        <w:t>3</w:t>
      </w:r>
      <w:r>
        <w:rPr>
          <w:rFonts w:hint="eastAsia" w:ascii="仿宋" w:hAnsi="仿宋" w:eastAsia="仿宋" w:cs="仿宋"/>
          <w:spacing w:val="-2"/>
          <w:sz w:val="32"/>
          <w:szCs w:val="32"/>
        </w:rPr>
        <w:t>.法定代表人授权书</w:t>
      </w:r>
    </w:p>
    <w:p w14:paraId="4FBFE27F">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仿宋" w:hAnsi="仿宋" w:eastAsia="仿宋" w:cs="仿宋"/>
          <w:sz w:val="32"/>
          <w:szCs w:val="32"/>
        </w:rPr>
      </w:pPr>
    </w:p>
    <w:p w14:paraId="5CD94A2D">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仿宋" w:hAnsi="仿宋" w:eastAsia="仿宋" w:cs="仿宋"/>
          <w:sz w:val="32"/>
          <w:szCs w:val="32"/>
        </w:rPr>
      </w:pPr>
    </w:p>
    <w:p w14:paraId="73FB718F">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仿宋" w:hAnsi="仿宋" w:eastAsia="仿宋" w:cs="仿宋"/>
          <w:sz w:val="32"/>
          <w:szCs w:val="32"/>
        </w:rPr>
      </w:pPr>
    </w:p>
    <w:p w14:paraId="76C6A551">
      <w:pPr>
        <w:pStyle w:val="2"/>
        <w:keepNext w:val="0"/>
        <w:keepLines w:val="0"/>
        <w:pageBreakBefore w:val="0"/>
        <w:widowControl/>
        <w:kinsoku w:val="0"/>
        <w:wordWrap/>
        <w:overflowPunct/>
        <w:topLinePunct w:val="0"/>
        <w:autoSpaceDE w:val="0"/>
        <w:autoSpaceDN w:val="0"/>
        <w:bidi w:val="0"/>
        <w:adjustRightInd w:val="0"/>
        <w:snapToGrid w:val="0"/>
        <w:spacing w:before="88" w:line="560" w:lineRule="exact"/>
        <w:ind w:right="23" w:firstLine="4368" w:firstLineChars="1300"/>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东莞市东资实业投资有限公司</w:t>
      </w:r>
    </w:p>
    <w:p w14:paraId="32A3E34C">
      <w:pPr>
        <w:pStyle w:val="2"/>
        <w:keepNext w:val="0"/>
        <w:keepLines w:val="0"/>
        <w:pageBreakBefore w:val="0"/>
        <w:widowControl/>
        <w:kinsoku w:val="0"/>
        <w:wordWrap/>
        <w:overflowPunct/>
        <w:topLinePunct w:val="0"/>
        <w:autoSpaceDE w:val="0"/>
        <w:autoSpaceDN w:val="0"/>
        <w:bidi w:val="0"/>
        <w:adjustRightInd w:val="0"/>
        <w:snapToGrid w:val="0"/>
        <w:spacing w:before="88" w:line="560" w:lineRule="exact"/>
        <w:ind w:right="23"/>
        <w:jc w:val="left"/>
        <w:textAlignment w:val="baseline"/>
        <w:rPr>
          <w:rFonts w:hint="eastAsia" w:ascii="仿宋" w:hAnsi="仿宋" w:eastAsia="仿宋" w:cs="仿宋"/>
          <w:sz w:val="32"/>
          <w:szCs w:val="32"/>
        </w:rPr>
      </w:pPr>
      <w:r>
        <w:rPr>
          <w:rFonts w:hint="eastAsia" w:cs="仿宋"/>
          <w:spacing w:val="8"/>
          <w:sz w:val="32"/>
          <w:szCs w:val="32"/>
          <w:lang w:val="en-US" w:eastAsia="zh-CN"/>
        </w:rPr>
        <w:t xml:space="preserve">                                </w:t>
      </w:r>
      <w:r>
        <w:rPr>
          <w:rFonts w:hint="eastAsia" w:ascii="仿宋" w:hAnsi="仿宋" w:eastAsia="仿宋" w:cs="仿宋"/>
          <w:spacing w:val="30"/>
          <w:sz w:val="32"/>
          <w:szCs w:val="32"/>
        </w:rPr>
        <w:t>2025年7月</w:t>
      </w:r>
      <w:r>
        <w:rPr>
          <w:rFonts w:hint="eastAsia" w:cs="仿宋"/>
          <w:spacing w:val="30"/>
          <w:sz w:val="32"/>
          <w:szCs w:val="32"/>
          <w:lang w:val="en-US" w:eastAsia="zh-CN"/>
        </w:rPr>
        <w:t>22</w:t>
      </w:r>
      <w:r>
        <w:rPr>
          <w:rFonts w:hint="eastAsia" w:ascii="仿宋" w:hAnsi="仿宋" w:eastAsia="仿宋" w:cs="仿宋"/>
          <w:spacing w:val="30"/>
          <w:sz w:val="32"/>
          <w:szCs w:val="32"/>
        </w:rPr>
        <w:t>日</w:t>
      </w:r>
    </w:p>
    <w:p w14:paraId="1A29E688">
      <w:pPr>
        <w:pStyle w:val="2"/>
        <w:keepNext w:val="0"/>
        <w:keepLines w:val="0"/>
        <w:pageBreakBefore w:val="0"/>
        <w:widowControl/>
        <w:kinsoku w:val="0"/>
        <w:wordWrap/>
        <w:overflowPunct/>
        <w:topLinePunct w:val="0"/>
        <w:autoSpaceDE w:val="0"/>
        <w:autoSpaceDN w:val="0"/>
        <w:bidi w:val="0"/>
        <w:adjustRightInd w:val="0"/>
        <w:snapToGrid w:val="0"/>
        <w:spacing w:before="259" w:line="560" w:lineRule="exact"/>
        <w:ind w:left="674"/>
        <w:textAlignment w:val="baseline"/>
      </w:pPr>
    </w:p>
    <w:p w14:paraId="070ACEEA">
      <w:pPr>
        <w:pStyle w:val="2"/>
        <w:keepNext w:val="0"/>
        <w:keepLines w:val="0"/>
        <w:pageBreakBefore w:val="0"/>
        <w:widowControl/>
        <w:kinsoku w:val="0"/>
        <w:wordWrap/>
        <w:overflowPunct/>
        <w:topLinePunct w:val="0"/>
        <w:autoSpaceDE w:val="0"/>
        <w:autoSpaceDN w:val="0"/>
        <w:bidi w:val="0"/>
        <w:adjustRightInd w:val="0"/>
        <w:snapToGrid w:val="0"/>
        <w:spacing w:before="259" w:line="560" w:lineRule="exact"/>
        <w:ind w:left="674"/>
        <w:textAlignment w:val="baseline"/>
      </w:pPr>
    </w:p>
    <w:p w14:paraId="46D62B51">
      <w:pPr>
        <w:pStyle w:val="8"/>
        <w:spacing w:line="240" w:lineRule="auto"/>
        <w:ind w:firstLine="0" w:firstLineChars="0"/>
        <w:rPr>
          <w:rFonts w:ascii="Times New Roman" w:hAnsi="Times New Roman" w:eastAsia="仿宋" w:cs="Times New Roman"/>
          <w:sz w:val="28"/>
          <w:szCs w:val="28"/>
          <w:highlight w:val="none"/>
        </w:rPr>
      </w:pPr>
    </w:p>
    <w:p w14:paraId="703B94D2">
      <w:pPr>
        <w:widowControl w:val="0"/>
        <w:kinsoku/>
        <w:autoSpaceDE/>
        <w:autoSpaceDN/>
        <w:adjustRightInd/>
        <w:snapToGrid/>
        <w:spacing w:line="240" w:lineRule="auto"/>
        <w:jc w:val="both"/>
        <w:textAlignment w:val="auto"/>
        <w:rPr>
          <w:rFonts w:ascii="Times New Roman" w:hAnsi="Times New Roman" w:eastAsia="仿宋" w:cs="Times New Roman"/>
          <w:b/>
          <w:bCs/>
          <w:snapToGrid/>
          <w:kern w:val="2"/>
          <w:sz w:val="28"/>
          <w:szCs w:val="36"/>
          <w:highlight w:val="none"/>
          <w:lang w:eastAsia="zh-CN"/>
        </w:rPr>
      </w:pPr>
      <w:r>
        <w:rPr>
          <w:rFonts w:hint="default" w:ascii="Times New Roman" w:hAnsi="Times New Roman" w:eastAsia="仿宋" w:cs="Times New Roman"/>
          <w:b/>
          <w:bCs/>
          <w:snapToGrid/>
          <w:kern w:val="2"/>
          <w:sz w:val="28"/>
          <w:szCs w:val="36"/>
          <w:highlight w:val="none"/>
          <w:lang w:eastAsia="zh-CN"/>
        </w:rPr>
        <w:t>附件</w:t>
      </w:r>
      <w:r>
        <w:rPr>
          <w:rFonts w:hint="default" w:ascii="Times New Roman" w:hAnsi="Times New Roman" w:eastAsia="仿宋" w:cs="Times New Roman"/>
          <w:b/>
          <w:bCs/>
          <w:snapToGrid/>
          <w:kern w:val="2"/>
          <w:sz w:val="28"/>
          <w:szCs w:val="36"/>
          <w:highlight w:val="none"/>
          <w:lang w:val="en-US" w:eastAsia="zh-CN"/>
        </w:rPr>
        <w:t>1</w:t>
      </w:r>
      <w:r>
        <w:rPr>
          <w:rFonts w:hint="default" w:ascii="Times New Roman" w:hAnsi="Times New Roman" w:eastAsia="仿宋" w:cs="Times New Roman"/>
          <w:b/>
          <w:bCs/>
          <w:snapToGrid/>
          <w:kern w:val="2"/>
          <w:sz w:val="28"/>
          <w:szCs w:val="36"/>
          <w:highlight w:val="none"/>
          <w:lang w:eastAsia="zh-CN"/>
        </w:rPr>
        <w:t>：报价函</w:t>
      </w:r>
    </w:p>
    <w:p w14:paraId="5E2E1D8B">
      <w:pPr>
        <w:widowControl w:val="0"/>
        <w:kinsoku/>
        <w:autoSpaceDE/>
        <w:autoSpaceDN/>
        <w:adjustRightInd/>
        <w:snapToGrid/>
        <w:spacing w:line="240" w:lineRule="auto"/>
        <w:jc w:val="center"/>
        <w:textAlignment w:val="auto"/>
        <w:rPr>
          <w:rFonts w:ascii="Times New Roman" w:hAnsi="Times New Roman" w:eastAsia="仿宋" w:cs="Times New Roman"/>
          <w:snapToGrid/>
          <w:kern w:val="2"/>
          <w:sz w:val="44"/>
          <w:szCs w:val="44"/>
          <w:highlight w:val="none"/>
          <w:lang w:eastAsia="zh-CN"/>
        </w:rPr>
      </w:pPr>
      <w:r>
        <w:rPr>
          <w:rFonts w:hint="default" w:ascii="Times New Roman" w:hAnsi="Times New Roman" w:eastAsia="仿宋" w:cs="Times New Roman"/>
          <w:snapToGrid/>
          <w:kern w:val="2"/>
          <w:sz w:val="44"/>
          <w:szCs w:val="44"/>
          <w:highlight w:val="none"/>
          <w:lang w:eastAsia="zh-CN"/>
        </w:rPr>
        <w:t>报价函</w:t>
      </w:r>
    </w:p>
    <w:p w14:paraId="0B92A487">
      <w:pPr>
        <w:widowControl w:val="0"/>
        <w:kinsoku/>
        <w:autoSpaceDE/>
        <w:autoSpaceDN/>
        <w:adjustRightInd/>
        <w:snapToGrid/>
        <w:spacing w:line="240" w:lineRule="auto"/>
        <w:ind w:firstLine="560"/>
        <w:jc w:val="center"/>
        <w:textAlignment w:val="auto"/>
        <w:rPr>
          <w:rFonts w:ascii="Times New Roman" w:hAnsi="Times New Roman" w:eastAsia="仿宋_GB2312" w:cs="Times New Roman"/>
          <w:snapToGrid/>
          <w:kern w:val="2"/>
          <w:sz w:val="32"/>
          <w:szCs w:val="32"/>
          <w:highlight w:val="none"/>
          <w:lang w:eastAsia="zh-CN"/>
        </w:rPr>
      </w:pPr>
    </w:p>
    <w:p w14:paraId="23611AE0">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xx公司：</w:t>
      </w:r>
    </w:p>
    <w:p w14:paraId="404DB739">
      <w:pPr>
        <w:widowControl w:val="0"/>
        <w:kinsoku/>
        <w:autoSpaceDE/>
        <w:autoSpaceDN/>
        <w:adjustRightInd/>
        <w:snapToGrid/>
        <w:spacing w:line="240" w:lineRule="auto"/>
        <w:ind w:firstLine="560" w:firstLineChars="200"/>
        <w:jc w:val="both"/>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针对贵司关于</w:t>
      </w:r>
      <w:r>
        <w:rPr>
          <w:rFonts w:hint="default" w:ascii="Times New Roman" w:hAnsi="Times New Roman" w:eastAsia="仿宋" w:cs="Times New Roman"/>
          <w:snapToGrid/>
          <w:kern w:val="2"/>
          <w:sz w:val="28"/>
          <w:szCs w:val="36"/>
          <w:highlight w:val="none"/>
          <w:lang w:eastAsia="zh-CN"/>
        </w:rPr>
        <w:t>xx公司xx项目xx机构采购项目</w:t>
      </w:r>
      <w:r>
        <w:rPr>
          <w:rFonts w:hint="default" w:ascii="Times New Roman" w:hAnsi="Times New Roman" w:eastAsia="仿宋" w:cs="Times New Roman"/>
          <w:snapToGrid/>
          <w:kern w:val="2"/>
          <w:sz w:val="28"/>
          <w:szCs w:val="28"/>
          <w:highlight w:val="none"/>
          <w:lang w:eastAsia="zh-CN"/>
        </w:rPr>
        <w:t>，我司愿意以总价</w:t>
      </w:r>
      <w:r>
        <w:rPr>
          <w:rFonts w:hint="default" w:ascii="Times New Roman" w:hAnsi="Times New Roman" w:eastAsia="仿宋" w:cs="Times New Roman"/>
          <w:snapToGrid/>
          <w:kern w:val="2"/>
          <w:sz w:val="28"/>
          <w:szCs w:val="28"/>
          <w:highlight w:val="none"/>
          <w:u w:val="single"/>
          <w:lang w:eastAsia="zh-CN"/>
        </w:rPr>
        <w:t>人民币xxxx元（</w:t>
      </w:r>
      <w:r>
        <w:rPr>
          <w:rFonts w:ascii="Times New Roman" w:hAnsi="Times New Roman" w:eastAsia="仿宋" w:cs="Times New Roman"/>
          <w:snapToGrid/>
          <w:kern w:val="2"/>
          <w:sz w:val="28"/>
          <w:szCs w:val="28"/>
          <w:highlight w:val="none"/>
          <w:u w:val="single"/>
          <w:lang w:eastAsia="zh-CN"/>
        </w:rPr>
        <w:t>¥</w:t>
      </w:r>
      <w:r>
        <w:rPr>
          <w:rFonts w:hint="default" w:ascii="Times New Roman" w:hAnsi="Times New Roman" w:eastAsia="仿宋" w:cs="Times New Roman"/>
          <w:snapToGrid/>
          <w:kern w:val="2"/>
          <w:sz w:val="28"/>
          <w:szCs w:val="28"/>
          <w:highlight w:val="none"/>
          <w:u w:val="single"/>
          <w:lang w:eastAsia="zh-CN"/>
        </w:rPr>
        <w:t>xxx.</w:t>
      </w:r>
      <w:r>
        <w:rPr>
          <w:rFonts w:hint="default" w:ascii="Times New Roman" w:hAnsi="Times New Roman" w:eastAsia="仿宋" w:cs="Times New Roman"/>
          <w:snapToGrid/>
          <w:kern w:val="2"/>
          <w:sz w:val="28"/>
          <w:szCs w:val="28"/>
          <w:highlight w:val="none"/>
          <w:u w:val="single"/>
          <w:lang w:val="en-US" w:eastAsia="zh-CN"/>
        </w:rPr>
        <w:t>xx</w:t>
      </w:r>
      <w:r>
        <w:rPr>
          <w:rFonts w:hint="default" w:ascii="Times New Roman" w:hAnsi="Times New Roman" w:eastAsia="仿宋" w:cs="Times New Roman"/>
          <w:snapToGrid/>
          <w:kern w:val="2"/>
          <w:sz w:val="28"/>
          <w:szCs w:val="28"/>
          <w:highlight w:val="none"/>
          <w:u w:val="single"/>
          <w:lang w:eastAsia="zh-CN"/>
        </w:rPr>
        <w:t>）（报具体数额）</w:t>
      </w:r>
      <w:r>
        <w:rPr>
          <w:rFonts w:hint="default" w:ascii="Times New Roman" w:hAnsi="Times New Roman" w:eastAsia="仿宋" w:cs="Times New Roman"/>
          <w:snapToGrid/>
          <w:kern w:val="2"/>
          <w:sz w:val="28"/>
          <w:szCs w:val="28"/>
          <w:highlight w:val="none"/>
          <w:lang w:eastAsia="zh-CN"/>
        </w:rPr>
        <w:t>承接本项目的服务工作(后附详细报价表)。</w:t>
      </w:r>
    </w:p>
    <w:p w14:paraId="0650CAA3">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610F1FA8">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287F3C9E">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6D0A2763">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29949A7F">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54F9BED1">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2EF23D89">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08668C93">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5C6A9AF7">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1F2B9EDF">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0E0E1922">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1FB0D641">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2AF49023">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5BC190EA">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highlight w:val="none"/>
          <w:lang w:eastAsia="zh-CN"/>
        </w:rPr>
      </w:pPr>
    </w:p>
    <w:tbl>
      <w:tblPr>
        <w:tblStyle w:val="5"/>
        <w:tblW w:w="10784" w:type="dxa"/>
        <w:tblInd w:w="-1168" w:type="dxa"/>
        <w:tblLayout w:type="fixed"/>
        <w:tblCellMar>
          <w:top w:w="15" w:type="dxa"/>
          <w:left w:w="108" w:type="dxa"/>
          <w:bottom w:w="15" w:type="dxa"/>
          <w:right w:w="108" w:type="dxa"/>
        </w:tblCellMar>
      </w:tblPr>
      <w:tblGrid>
        <w:gridCol w:w="431"/>
        <w:gridCol w:w="4956"/>
        <w:gridCol w:w="1559"/>
        <w:gridCol w:w="1560"/>
        <w:gridCol w:w="1417"/>
        <w:gridCol w:w="861"/>
      </w:tblGrid>
      <w:tr w14:paraId="2DD6EB5D">
        <w:tblPrEx>
          <w:tblCellMar>
            <w:top w:w="15" w:type="dxa"/>
            <w:left w:w="108" w:type="dxa"/>
            <w:bottom w:w="15" w:type="dxa"/>
            <w:right w:w="108" w:type="dxa"/>
          </w:tblCellMar>
        </w:tblPrEx>
        <w:trPr>
          <w:trHeight w:val="510" w:hRule="atLeast"/>
        </w:trPr>
        <w:tc>
          <w:tcPr>
            <w:tcW w:w="10784" w:type="dxa"/>
            <w:gridSpan w:val="6"/>
            <w:shd w:val="clear" w:color="auto" w:fill="FFFFFF"/>
            <w:vAlign w:val="center"/>
          </w:tcPr>
          <w:p w14:paraId="78CD8B1B">
            <w:pPr>
              <w:widowControl w:val="0"/>
              <w:kinsoku/>
              <w:autoSpaceDE/>
              <w:autoSpaceDN/>
              <w:adjustRightInd/>
              <w:snapToGrid/>
              <w:spacing w:line="240" w:lineRule="auto"/>
              <w:jc w:val="center"/>
              <w:textAlignment w:val="auto"/>
              <w:rPr>
                <w:rFonts w:ascii="Times New Roman" w:hAnsi="Times New Roman" w:eastAsia="宋体" w:cs="Times New Roman"/>
                <w:b/>
                <w:bCs/>
                <w:snapToGrid/>
                <w:color w:val="000000"/>
                <w:kern w:val="0"/>
                <w:sz w:val="32"/>
                <w:szCs w:val="32"/>
                <w:highlight w:val="none"/>
                <w:lang w:eastAsia="zh-CN"/>
              </w:rPr>
            </w:pPr>
            <w:r>
              <w:rPr>
                <w:rFonts w:hint="default" w:ascii="Times New Roman" w:hAnsi="Times New Roman" w:eastAsia="仿宋" w:cs="Times New Roman"/>
                <w:snapToGrid/>
                <w:kern w:val="2"/>
                <w:sz w:val="44"/>
                <w:szCs w:val="44"/>
                <w:highlight w:val="none"/>
                <w:lang w:eastAsia="zh-CN"/>
              </w:rPr>
              <w:t>报价表</w:t>
            </w:r>
          </w:p>
        </w:tc>
      </w:tr>
      <w:tr w14:paraId="28DC7064">
        <w:tblPrEx>
          <w:tblCellMar>
            <w:top w:w="15" w:type="dxa"/>
            <w:left w:w="108" w:type="dxa"/>
            <w:bottom w:w="15" w:type="dxa"/>
            <w:right w:w="108" w:type="dxa"/>
          </w:tblCellMar>
        </w:tblPrEx>
        <w:trPr>
          <w:trHeight w:val="150" w:hRule="atLeast"/>
        </w:trPr>
        <w:tc>
          <w:tcPr>
            <w:tcW w:w="431" w:type="dxa"/>
            <w:vAlign w:val="center"/>
          </w:tcPr>
          <w:p w14:paraId="6260C4EC">
            <w:pPr>
              <w:widowControl/>
              <w:kinsoku/>
              <w:autoSpaceDE/>
              <w:autoSpaceDN/>
              <w:adjustRightInd/>
              <w:snapToGrid/>
              <w:spacing w:line="240" w:lineRule="auto"/>
              <w:jc w:val="left"/>
              <w:textAlignment w:val="auto"/>
              <w:rPr>
                <w:rFonts w:ascii="Times New Roman" w:hAnsi="Times New Roman" w:eastAsia="宋体" w:cs="Times New Roman"/>
                <w:snapToGrid/>
                <w:color w:val="000000"/>
                <w:kern w:val="0"/>
                <w:sz w:val="16"/>
                <w:szCs w:val="20"/>
                <w:highlight w:val="none"/>
                <w:lang w:eastAsia="zh-CN"/>
              </w:rPr>
            </w:pPr>
          </w:p>
        </w:tc>
        <w:tc>
          <w:tcPr>
            <w:tcW w:w="4956" w:type="dxa"/>
            <w:shd w:val="clear" w:color="auto" w:fill="FFFFFF"/>
            <w:vAlign w:val="center"/>
          </w:tcPr>
          <w:p w14:paraId="436C47AD">
            <w:pPr>
              <w:widowControl/>
              <w:kinsoku/>
              <w:autoSpaceDE/>
              <w:autoSpaceDN/>
              <w:adjustRightInd/>
              <w:snapToGrid/>
              <w:spacing w:line="240" w:lineRule="auto"/>
              <w:jc w:val="center"/>
              <w:textAlignment w:val="auto"/>
              <w:rPr>
                <w:rFonts w:ascii="Times New Roman" w:hAnsi="Times New Roman" w:eastAsia="宋体" w:cs="Times New Roman"/>
                <w:b/>
                <w:bCs/>
                <w:snapToGrid/>
                <w:color w:val="000000"/>
                <w:kern w:val="0"/>
                <w:sz w:val="16"/>
                <w:szCs w:val="32"/>
                <w:highlight w:val="none"/>
                <w:lang w:eastAsia="zh-CN"/>
              </w:rPr>
            </w:pPr>
          </w:p>
        </w:tc>
        <w:tc>
          <w:tcPr>
            <w:tcW w:w="1559" w:type="dxa"/>
            <w:shd w:val="clear" w:color="auto" w:fill="FFFFFF"/>
            <w:vAlign w:val="center"/>
          </w:tcPr>
          <w:p w14:paraId="0483C1E8">
            <w:pPr>
              <w:widowControl/>
              <w:kinsoku/>
              <w:autoSpaceDE/>
              <w:autoSpaceDN/>
              <w:adjustRightInd/>
              <w:snapToGrid/>
              <w:spacing w:line="240" w:lineRule="auto"/>
              <w:jc w:val="center"/>
              <w:textAlignment w:val="auto"/>
              <w:rPr>
                <w:rFonts w:ascii="Times New Roman" w:hAnsi="Times New Roman" w:eastAsia="宋体" w:cs="Times New Roman"/>
                <w:b/>
                <w:bCs/>
                <w:snapToGrid/>
                <w:color w:val="000000"/>
                <w:kern w:val="0"/>
                <w:sz w:val="16"/>
                <w:szCs w:val="32"/>
                <w:highlight w:val="none"/>
                <w:lang w:eastAsia="zh-CN"/>
              </w:rPr>
            </w:pPr>
          </w:p>
        </w:tc>
        <w:tc>
          <w:tcPr>
            <w:tcW w:w="1560" w:type="dxa"/>
            <w:shd w:val="clear" w:color="auto" w:fill="FFFFFF"/>
            <w:vAlign w:val="center"/>
          </w:tcPr>
          <w:p w14:paraId="2877901C">
            <w:pPr>
              <w:widowControl/>
              <w:kinsoku/>
              <w:autoSpaceDE/>
              <w:autoSpaceDN/>
              <w:adjustRightInd/>
              <w:snapToGrid/>
              <w:spacing w:line="240" w:lineRule="auto"/>
              <w:jc w:val="center"/>
              <w:textAlignment w:val="auto"/>
              <w:rPr>
                <w:rFonts w:ascii="Times New Roman" w:hAnsi="Times New Roman" w:eastAsia="宋体" w:cs="Times New Roman"/>
                <w:b/>
                <w:bCs/>
                <w:snapToGrid/>
                <w:color w:val="000000"/>
                <w:kern w:val="0"/>
                <w:sz w:val="16"/>
                <w:szCs w:val="32"/>
                <w:highlight w:val="none"/>
                <w:lang w:eastAsia="zh-CN"/>
              </w:rPr>
            </w:pPr>
          </w:p>
        </w:tc>
        <w:tc>
          <w:tcPr>
            <w:tcW w:w="1417" w:type="dxa"/>
            <w:shd w:val="clear" w:color="auto" w:fill="FFFFFF"/>
            <w:vAlign w:val="center"/>
          </w:tcPr>
          <w:p w14:paraId="56F7DD86">
            <w:pPr>
              <w:widowControl/>
              <w:kinsoku/>
              <w:autoSpaceDE/>
              <w:autoSpaceDN/>
              <w:adjustRightInd/>
              <w:snapToGrid/>
              <w:spacing w:line="240" w:lineRule="auto"/>
              <w:jc w:val="center"/>
              <w:textAlignment w:val="auto"/>
              <w:rPr>
                <w:rFonts w:ascii="Times New Roman" w:hAnsi="Times New Roman" w:eastAsia="宋体" w:cs="Times New Roman"/>
                <w:b/>
                <w:bCs/>
                <w:snapToGrid/>
                <w:color w:val="000000"/>
                <w:kern w:val="0"/>
                <w:sz w:val="16"/>
                <w:szCs w:val="32"/>
                <w:highlight w:val="none"/>
                <w:lang w:eastAsia="zh-CN"/>
              </w:rPr>
            </w:pPr>
          </w:p>
        </w:tc>
        <w:tc>
          <w:tcPr>
            <w:tcW w:w="861" w:type="dxa"/>
            <w:vAlign w:val="center"/>
          </w:tcPr>
          <w:p w14:paraId="45E0D191">
            <w:pPr>
              <w:widowControl/>
              <w:kinsoku/>
              <w:autoSpaceDE/>
              <w:autoSpaceDN/>
              <w:adjustRightInd/>
              <w:snapToGrid/>
              <w:spacing w:line="240" w:lineRule="auto"/>
              <w:jc w:val="left"/>
              <w:textAlignment w:val="auto"/>
              <w:rPr>
                <w:rFonts w:ascii="Times New Roman" w:hAnsi="Times New Roman" w:eastAsia="宋体" w:cs="Times New Roman"/>
                <w:snapToGrid/>
                <w:color w:val="000000"/>
                <w:kern w:val="0"/>
                <w:sz w:val="16"/>
                <w:szCs w:val="24"/>
                <w:highlight w:val="none"/>
                <w:lang w:eastAsia="zh-CN"/>
              </w:rPr>
            </w:pPr>
          </w:p>
        </w:tc>
      </w:tr>
    </w:tbl>
    <w:p w14:paraId="09F05CDE">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r>
        <w:rPr>
          <w:rFonts w:hint="default" w:ascii="Times New Roman" w:hAnsi="Times New Roman" w:eastAsia="仿宋" w:cs="Times New Roman"/>
          <w:b/>
          <w:bCs/>
          <w:snapToGrid/>
          <w:kern w:val="2"/>
          <w:sz w:val="28"/>
          <w:szCs w:val="36"/>
          <w:highlight w:val="none"/>
          <w:lang w:eastAsia="zh-CN"/>
        </w:rPr>
        <w:t xml:space="preserve">  </w:t>
      </w:r>
    </w:p>
    <w:p w14:paraId="1D29F214">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5C057AE7">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3E6C0E76">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5E3E30F9">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4B84B90D">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7DFE08EA">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3C41F9AF">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54F17720">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0A7D648F">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2BD9A0D0">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72FF2F78">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556F2DD0">
      <w:pPr>
        <w:widowControl w:val="0"/>
        <w:kinsoku/>
        <w:autoSpaceDE/>
        <w:autoSpaceDN/>
        <w:adjustRightInd/>
        <w:snapToGrid/>
        <w:spacing w:line="240" w:lineRule="auto"/>
        <w:jc w:val="left"/>
        <w:textAlignment w:val="auto"/>
        <w:rPr>
          <w:rFonts w:ascii="Times New Roman" w:hAnsi="Times New Roman" w:eastAsia="仿宋" w:cs="Times New Roman"/>
          <w:b/>
          <w:bCs/>
          <w:snapToGrid/>
          <w:kern w:val="2"/>
          <w:sz w:val="28"/>
          <w:szCs w:val="36"/>
          <w:highlight w:val="none"/>
          <w:lang w:eastAsia="zh-CN"/>
        </w:rPr>
      </w:pPr>
    </w:p>
    <w:p w14:paraId="5FB70269">
      <w:pPr>
        <w:widowControl w:val="0"/>
        <w:kinsoku/>
        <w:autoSpaceDE/>
        <w:autoSpaceDN/>
        <w:adjustRightInd/>
        <w:snapToGrid/>
        <w:spacing w:line="240" w:lineRule="auto"/>
        <w:ind w:right="1400"/>
        <w:jc w:val="left"/>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服务机构名称（加盖公章）：</w:t>
      </w:r>
    </w:p>
    <w:p w14:paraId="03FBF363">
      <w:pPr>
        <w:widowControl w:val="0"/>
        <w:kinsoku/>
        <w:autoSpaceDE/>
        <w:autoSpaceDN/>
        <w:adjustRightInd/>
        <w:snapToGrid/>
        <w:spacing w:line="240" w:lineRule="auto"/>
        <w:ind w:right="1120"/>
        <w:jc w:val="left"/>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法定代表人（签名或盖章）：</w:t>
      </w:r>
    </w:p>
    <w:p w14:paraId="0E8D6059">
      <w:pPr>
        <w:widowControl w:val="0"/>
        <w:kinsoku/>
        <w:autoSpaceDE/>
        <w:autoSpaceDN/>
        <w:adjustRightInd/>
        <w:snapToGrid/>
        <w:spacing w:line="240" w:lineRule="auto"/>
        <w:ind w:right="1120"/>
        <w:jc w:val="both"/>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联系人：</w:t>
      </w:r>
    </w:p>
    <w:p w14:paraId="4494A0BA">
      <w:pPr>
        <w:widowControl w:val="0"/>
        <w:kinsoku/>
        <w:autoSpaceDE/>
        <w:autoSpaceDN/>
        <w:adjustRightInd/>
        <w:snapToGrid/>
        <w:spacing w:line="240" w:lineRule="auto"/>
        <w:ind w:right="1120"/>
        <w:jc w:val="left"/>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联系电话：</w:t>
      </w:r>
    </w:p>
    <w:p w14:paraId="14C26EBF">
      <w:pPr>
        <w:widowControl w:val="0"/>
        <w:kinsoku/>
        <w:autoSpaceDE/>
        <w:autoSpaceDN/>
        <w:adjustRightInd/>
        <w:snapToGrid/>
        <w:spacing w:line="240" w:lineRule="auto"/>
        <w:ind w:right="1120"/>
        <w:jc w:val="both"/>
        <w:textAlignment w:val="auto"/>
        <w:rPr>
          <w:rFonts w:ascii="Times New Roman" w:hAnsi="Times New Roman" w:eastAsia="仿宋" w:cs="Times New Roman"/>
          <w:b/>
          <w:bCs/>
          <w:snapToGrid/>
          <w:kern w:val="2"/>
          <w:sz w:val="28"/>
          <w:szCs w:val="36"/>
          <w:highlight w:val="none"/>
          <w:lang w:eastAsia="zh-CN"/>
        </w:rPr>
      </w:pPr>
      <w:r>
        <w:rPr>
          <w:rFonts w:hint="default" w:ascii="Times New Roman" w:hAnsi="Times New Roman" w:eastAsia="仿宋" w:cs="Times New Roman"/>
          <w:snapToGrid/>
          <w:kern w:val="2"/>
          <w:sz w:val="28"/>
          <w:szCs w:val="28"/>
          <w:highlight w:val="none"/>
          <w:lang w:eastAsia="zh-CN"/>
        </w:rPr>
        <w:t>日期：</w:t>
      </w:r>
    </w:p>
    <w:p w14:paraId="4EFC3B0E">
      <w:pPr>
        <w:widowControl w:val="0"/>
        <w:kinsoku/>
        <w:autoSpaceDE/>
        <w:autoSpaceDN/>
        <w:adjustRightInd/>
        <w:snapToGrid/>
        <w:spacing w:line="240" w:lineRule="auto"/>
        <w:jc w:val="both"/>
        <w:textAlignment w:val="auto"/>
        <w:rPr>
          <w:rFonts w:ascii="Times New Roman" w:hAnsi="Times New Roman" w:eastAsia="仿宋" w:cs="Times New Roman"/>
          <w:b/>
          <w:bCs/>
          <w:snapToGrid/>
          <w:kern w:val="2"/>
          <w:sz w:val="28"/>
          <w:szCs w:val="36"/>
          <w:highlight w:val="none"/>
          <w:lang w:eastAsia="zh-CN"/>
        </w:rPr>
      </w:pPr>
      <w:r>
        <w:rPr>
          <w:rFonts w:hint="default" w:ascii="Times New Roman" w:hAnsi="Times New Roman" w:eastAsia="仿宋" w:cs="Times New Roman"/>
          <w:b/>
          <w:bCs/>
          <w:snapToGrid/>
          <w:kern w:val="2"/>
          <w:sz w:val="28"/>
          <w:szCs w:val="36"/>
          <w:highlight w:val="none"/>
          <w:lang w:eastAsia="zh-CN"/>
        </w:rPr>
        <w:t>附件</w:t>
      </w:r>
      <w:r>
        <w:rPr>
          <w:rFonts w:hint="default" w:ascii="Times New Roman" w:hAnsi="Times New Roman" w:eastAsia="仿宋" w:cs="Times New Roman"/>
          <w:b/>
          <w:bCs/>
          <w:snapToGrid/>
          <w:kern w:val="2"/>
          <w:sz w:val="28"/>
          <w:szCs w:val="36"/>
          <w:highlight w:val="none"/>
          <w:lang w:val="en-US" w:eastAsia="zh-CN"/>
        </w:rPr>
        <w:t>2</w:t>
      </w:r>
      <w:r>
        <w:rPr>
          <w:rFonts w:hint="default" w:ascii="Times New Roman" w:hAnsi="Times New Roman" w:eastAsia="仿宋" w:cs="Times New Roman"/>
          <w:b/>
          <w:bCs/>
          <w:snapToGrid/>
          <w:kern w:val="2"/>
          <w:sz w:val="28"/>
          <w:szCs w:val="36"/>
          <w:highlight w:val="none"/>
          <w:lang w:eastAsia="zh-CN"/>
        </w:rPr>
        <w:t>：</w:t>
      </w:r>
      <w:r>
        <w:rPr>
          <w:rFonts w:hint="eastAsia" w:ascii="Times New Roman" w:hAnsi="Times New Roman" w:eastAsia="仿宋" w:cs="Times New Roman"/>
          <w:b/>
          <w:bCs/>
          <w:snapToGrid/>
          <w:kern w:val="2"/>
          <w:sz w:val="28"/>
          <w:szCs w:val="36"/>
          <w:highlight w:val="none"/>
          <w:lang w:eastAsia="zh-CN"/>
        </w:rPr>
        <w:t>法定代表人</w:t>
      </w:r>
      <w:r>
        <w:rPr>
          <w:rFonts w:hint="default" w:ascii="Times New Roman" w:hAnsi="Times New Roman" w:eastAsia="仿宋" w:cs="Times New Roman"/>
          <w:b/>
          <w:bCs/>
          <w:snapToGrid/>
          <w:kern w:val="2"/>
          <w:sz w:val="28"/>
          <w:szCs w:val="36"/>
          <w:highlight w:val="none"/>
          <w:lang w:eastAsia="zh-CN"/>
        </w:rPr>
        <w:t>证明</w:t>
      </w:r>
    </w:p>
    <w:p w14:paraId="68E7F67A">
      <w:pPr>
        <w:widowControl w:val="0"/>
        <w:kinsoku/>
        <w:autoSpaceDE/>
        <w:autoSpaceDN/>
        <w:adjustRightInd/>
        <w:snapToGrid/>
        <w:spacing w:line="240" w:lineRule="auto"/>
        <w:jc w:val="both"/>
        <w:textAlignment w:val="auto"/>
        <w:rPr>
          <w:rFonts w:ascii="Times New Roman" w:hAnsi="Times New Roman" w:eastAsia="仿宋" w:cs="Times New Roman"/>
          <w:b/>
          <w:bCs/>
          <w:snapToGrid/>
          <w:kern w:val="2"/>
          <w:sz w:val="28"/>
          <w:szCs w:val="36"/>
          <w:highlight w:val="none"/>
          <w:lang w:eastAsia="zh-CN"/>
        </w:rPr>
      </w:pPr>
    </w:p>
    <w:p w14:paraId="2209D36B">
      <w:pPr>
        <w:widowControl w:val="0"/>
        <w:kinsoku/>
        <w:autoSpaceDE/>
        <w:autoSpaceDN/>
        <w:adjustRightInd/>
        <w:snapToGrid/>
        <w:spacing w:line="240" w:lineRule="auto"/>
        <w:jc w:val="center"/>
        <w:textAlignment w:val="auto"/>
        <w:rPr>
          <w:rFonts w:ascii="Times New Roman" w:hAnsi="Times New Roman" w:eastAsia="仿宋" w:cs="Times New Roman"/>
          <w:snapToGrid/>
          <w:kern w:val="2"/>
          <w:sz w:val="36"/>
          <w:szCs w:val="36"/>
          <w:highlight w:val="none"/>
          <w:lang w:eastAsia="zh-CN"/>
        </w:rPr>
      </w:pPr>
      <w:r>
        <w:rPr>
          <w:rFonts w:hint="default" w:ascii="Times New Roman" w:hAnsi="Times New Roman" w:eastAsia="仿宋" w:cs="Times New Roman"/>
          <w:snapToGrid/>
          <w:kern w:val="2"/>
          <w:sz w:val="36"/>
          <w:szCs w:val="36"/>
          <w:highlight w:val="none"/>
          <w:lang w:eastAsia="zh-CN"/>
        </w:rPr>
        <w:t>法定代表人身份证明书及法定代表人身份证复印件</w:t>
      </w:r>
    </w:p>
    <w:p w14:paraId="3CD34FB9">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1FD7173C">
      <w:pPr>
        <w:widowControl w:val="0"/>
        <w:spacing w:line="240" w:lineRule="auto"/>
        <w:ind w:firstLine="0" w:firstLineChars="0"/>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xx公司：</w:t>
      </w:r>
    </w:p>
    <w:p w14:paraId="4252D5C6">
      <w:pPr>
        <w:widowControl w:val="0"/>
        <w:spacing w:line="240" w:lineRule="auto"/>
        <w:ind w:firstLine="576" w:firstLineChars="206"/>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本证明书声明：注册于（国家名称）的</w:t>
      </w:r>
      <w:r>
        <w:rPr>
          <w:rFonts w:hint="default" w:ascii="Times New Roman" w:hAnsi="Times New Roman" w:eastAsia="仿宋" w:cs="Times New Roman"/>
          <w:kern w:val="2"/>
          <w:sz w:val="28"/>
          <w:szCs w:val="28"/>
          <w:highlight w:val="none"/>
          <w:u w:val="single"/>
          <w:lang w:val="en-US" w:eastAsia="zh-CN" w:bidi="ar-SA"/>
        </w:rPr>
        <w:t>　          　</w:t>
      </w:r>
      <w:r>
        <w:rPr>
          <w:rFonts w:hint="default" w:ascii="Times New Roman" w:hAnsi="Times New Roman" w:eastAsia="仿宋" w:cs="Times New Roman"/>
          <w:kern w:val="2"/>
          <w:sz w:val="28"/>
          <w:szCs w:val="28"/>
          <w:highlight w:val="none"/>
          <w:lang w:val="en-US" w:eastAsia="zh-CN" w:bidi="ar-SA"/>
        </w:rPr>
        <w:t>（咨询服务机构名称）在下面签字的</w:t>
      </w:r>
      <w:r>
        <w:rPr>
          <w:rFonts w:hint="default" w:ascii="Times New Roman" w:hAnsi="Times New Roman" w:eastAsia="仿宋" w:cs="Times New Roman"/>
          <w:kern w:val="2"/>
          <w:sz w:val="28"/>
          <w:szCs w:val="28"/>
          <w:highlight w:val="none"/>
          <w:u w:val="single"/>
          <w:lang w:val="en-US" w:eastAsia="zh-CN" w:bidi="ar-SA"/>
        </w:rPr>
        <w:t>　　　　　</w:t>
      </w:r>
      <w:r>
        <w:rPr>
          <w:rFonts w:hint="default" w:ascii="Times New Roman" w:hAnsi="Times New Roman" w:eastAsia="仿宋" w:cs="Times New Roman"/>
          <w:kern w:val="2"/>
          <w:sz w:val="28"/>
          <w:szCs w:val="28"/>
          <w:highlight w:val="none"/>
          <w:lang w:val="en-US" w:eastAsia="zh-CN" w:bidi="ar-SA"/>
        </w:rPr>
        <w:t>（法定代表人姓名、职务）为本公司的合法代表人（</w:t>
      </w:r>
      <w:r>
        <w:rPr>
          <w:rFonts w:hint="default" w:ascii="Times New Roman" w:hAnsi="Times New Roman" w:eastAsia="仿宋" w:cs="Times New Roman"/>
          <w:b/>
          <w:bCs/>
          <w:kern w:val="2"/>
          <w:sz w:val="28"/>
          <w:szCs w:val="28"/>
          <w:highlight w:val="none"/>
          <w:lang w:val="en-US" w:eastAsia="zh-CN" w:bidi="ar-SA"/>
        </w:rPr>
        <w:t>须附法定代表人身份证复印件</w:t>
      </w:r>
      <w:r>
        <w:rPr>
          <w:rFonts w:hint="default" w:ascii="Times New Roman" w:hAnsi="Times New Roman" w:eastAsia="仿宋" w:cs="Times New Roman"/>
          <w:kern w:val="2"/>
          <w:sz w:val="28"/>
          <w:szCs w:val="28"/>
          <w:highlight w:val="none"/>
          <w:lang w:val="en-US" w:eastAsia="zh-CN" w:bidi="ar-SA"/>
        </w:rPr>
        <w:t>）。</w:t>
      </w:r>
    </w:p>
    <w:p w14:paraId="5ED8559B">
      <w:pPr>
        <w:widowControl w:val="0"/>
        <w:kinsoku/>
        <w:autoSpaceDE/>
        <w:autoSpaceDN/>
        <w:adjustRightInd/>
        <w:snapToGrid/>
        <w:spacing w:line="240" w:lineRule="auto"/>
        <w:ind w:firstLine="420" w:firstLineChars="150"/>
        <w:jc w:val="both"/>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特此证明。</w:t>
      </w:r>
    </w:p>
    <w:p w14:paraId="51FBABC9">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636E2C19">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713248FB">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p>
    <w:p w14:paraId="247B43EC">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咨询服务机构名称（加盖公章）：</w:t>
      </w:r>
    </w:p>
    <w:p w14:paraId="634707D1">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咨询服务机构地址：</w:t>
      </w:r>
    </w:p>
    <w:p w14:paraId="16D114B1">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法定代表人（签名或盖私章）：</w:t>
      </w:r>
    </w:p>
    <w:p w14:paraId="07CBEE20">
      <w:pPr>
        <w:widowControl w:val="0"/>
        <w:kinsoku/>
        <w:autoSpaceDE/>
        <w:autoSpaceDN/>
        <w:adjustRightInd/>
        <w:snapToGrid/>
        <w:spacing w:line="240" w:lineRule="auto"/>
        <w:jc w:val="both"/>
        <w:textAlignment w:val="auto"/>
        <w:rPr>
          <w:rFonts w:ascii="Times New Roman" w:hAnsi="Times New Roman" w:eastAsia="仿宋" w:cs="Times New Roman"/>
          <w:snapToGrid/>
          <w:kern w:val="2"/>
          <w:sz w:val="28"/>
          <w:szCs w:val="28"/>
          <w:highlight w:val="none"/>
          <w:lang w:eastAsia="zh-CN"/>
        </w:rPr>
      </w:pPr>
      <w:r>
        <w:rPr>
          <w:rFonts w:hint="default" w:ascii="Times New Roman" w:hAnsi="Times New Roman" w:eastAsia="仿宋" w:cs="Times New Roman"/>
          <w:snapToGrid/>
          <w:kern w:val="2"/>
          <w:sz w:val="28"/>
          <w:szCs w:val="28"/>
          <w:highlight w:val="none"/>
          <w:lang w:eastAsia="zh-CN"/>
        </w:rPr>
        <w:t>职务：</w:t>
      </w:r>
    </w:p>
    <w:p w14:paraId="2DE2B8E3">
      <w:pPr>
        <w:widowControl w:val="0"/>
        <w:kinsoku/>
        <w:autoSpaceDE/>
        <w:autoSpaceDN/>
        <w:adjustRightInd/>
        <w:snapToGrid/>
        <w:spacing w:line="240" w:lineRule="auto"/>
        <w:jc w:val="both"/>
        <w:textAlignment w:val="auto"/>
        <w:rPr>
          <w:rFonts w:ascii="Times New Roman" w:hAnsi="Times New Roman" w:eastAsia="仿宋" w:cs="Times New Roman"/>
          <w:b/>
          <w:bCs/>
          <w:snapToGrid/>
          <w:kern w:val="2"/>
          <w:sz w:val="28"/>
          <w:szCs w:val="36"/>
          <w:highlight w:val="none"/>
          <w:lang w:eastAsia="zh-CN"/>
        </w:rPr>
      </w:pPr>
    </w:p>
    <w:p w14:paraId="51468C2E">
      <w:pPr>
        <w:widowControl w:val="0"/>
        <w:kinsoku/>
        <w:autoSpaceDE/>
        <w:autoSpaceDN/>
        <w:adjustRightInd/>
        <w:snapToGrid/>
        <w:spacing w:line="240" w:lineRule="auto"/>
        <w:jc w:val="both"/>
        <w:textAlignment w:val="auto"/>
        <w:rPr>
          <w:rFonts w:ascii="Times New Roman" w:hAnsi="Times New Roman" w:eastAsia="仿宋" w:cs="Times New Roman"/>
          <w:b/>
          <w:bCs/>
          <w:snapToGrid/>
          <w:kern w:val="2"/>
          <w:sz w:val="28"/>
          <w:szCs w:val="36"/>
          <w:highlight w:val="none"/>
          <w:lang w:eastAsia="zh-CN"/>
        </w:rPr>
      </w:pPr>
    </w:p>
    <w:p w14:paraId="681500A3">
      <w:pPr>
        <w:widowControl w:val="0"/>
        <w:kinsoku/>
        <w:autoSpaceDE/>
        <w:autoSpaceDN/>
        <w:adjustRightInd/>
        <w:snapToGrid/>
        <w:spacing w:line="240" w:lineRule="auto"/>
        <w:jc w:val="both"/>
        <w:textAlignment w:val="auto"/>
        <w:rPr>
          <w:rFonts w:ascii="Times New Roman" w:hAnsi="Times New Roman" w:eastAsia="仿宋" w:cs="Times New Roman"/>
          <w:b/>
          <w:bCs/>
          <w:snapToGrid/>
          <w:kern w:val="2"/>
          <w:sz w:val="28"/>
          <w:szCs w:val="36"/>
          <w:highlight w:val="none"/>
          <w:lang w:eastAsia="zh-CN"/>
        </w:rPr>
      </w:pPr>
    </w:p>
    <w:p w14:paraId="7C9FBCC9">
      <w:pPr>
        <w:widowControl w:val="0"/>
        <w:kinsoku/>
        <w:autoSpaceDE/>
        <w:autoSpaceDN/>
        <w:adjustRightInd/>
        <w:snapToGrid/>
        <w:spacing w:line="240" w:lineRule="auto"/>
        <w:jc w:val="both"/>
        <w:textAlignment w:val="auto"/>
        <w:rPr>
          <w:rFonts w:ascii="Times New Roman" w:hAnsi="Times New Roman" w:eastAsia="仿宋" w:cs="Times New Roman"/>
          <w:b/>
          <w:bCs/>
          <w:snapToGrid/>
          <w:kern w:val="2"/>
          <w:sz w:val="28"/>
          <w:szCs w:val="36"/>
          <w:highlight w:val="none"/>
          <w:lang w:eastAsia="zh-CN"/>
        </w:rPr>
      </w:pPr>
    </w:p>
    <w:p w14:paraId="42D8E360">
      <w:pPr>
        <w:widowControl w:val="0"/>
        <w:kinsoku/>
        <w:autoSpaceDE/>
        <w:autoSpaceDN/>
        <w:adjustRightInd/>
        <w:snapToGrid/>
        <w:spacing w:line="240" w:lineRule="auto"/>
        <w:jc w:val="both"/>
        <w:textAlignment w:val="auto"/>
        <w:rPr>
          <w:rFonts w:ascii="Times New Roman" w:hAnsi="Times New Roman" w:eastAsia="仿宋" w:cs="Times New Roman"/>
          <w:b/>
          <w:bCs/>
          <w:snapToGrid/>
          <w:kern w:val="2"/>
          <w:sz w:val="28"/>
          <w:szCs w:val="36"/>
          <w:highlight w:val="none"/>
          <w:lang w:eastAsia="zh-CN"/>
        </w:rPr>
      </w:pPr>
      <w:r>
        <w:rPr>
          <w:rFonts w:hint="default" w:ascii="Times New Roman" w:hAnsi="Times New Roman" w:eastAsia="仿宋" w:cs="Times New Roman"/>
          <w:b/>
          <w:bCs/>
          <w:snapToGrid/>
          <w:kern w:val="2"/>
          <w:sz w:val="28"/>
          <w:szCs w:val="36"/>
          <w:highlight w:val="none"/>
          <w:lang w:eastAsia="zh-CN"/>
        </w:rPr>
        <w:t>附件</w:t>
      </w:r>
      <w:r>
        <w:rPr>
          <w:rFonts w:hint="default" w:ascii="Times New Roman" w:hAnsi="Times New Roman" w:eastAsia="仿宋" w:cs="Times New Roman"/>
          <w:b/>
          <w:bCs/>
          <w:snapToGrid/>
          <w:kern w:val="2"/>
          <w:sz w:val="28"/>
          <w:szCs w:val="36"/>
          <w:highlight w:val="none"/>
          <w:lang w:val="en-US" w:eastAsia="zh-CN"/>
        </w:rPr>
        <w:t>3</w:t>
      </w:r>
      <w:r>
        <w:rPr>
          <w:rFonts w:hint="default" w:ascii="Times New Roman" w:hAnsi="Times New Roman" w:eastAsia="仿宋" w:cs="Times New Roman"/>
          <w:b/>
          <w:bCs/>
          <w:snapToGrid/>
          <w:kern w:val="2"/>
          <w:sz w:val="28"/>
          <w:szCs w:val="36"/>
          <w:highlight w:val="none"/>
          <w:lang w:eastAsia="zh-CN"/>
        </w:rPr>
        <w:t>：</w:t>
      </w:r>
      <w:r>
        <w:rPr>
          <w:rFonts w:hint="eastAsia" w:ascii="Times New Roman" w:hAnsi="Times New Roman" w:eastAsia="仿宋" w:cs="Times New Roman"/>
          <w:b/>
          <w:bCs/>
          <w:snapToGrid/>
          <w:kern w:val="2"/>
          <w:sz w:val="28"/>
          <w:szCs w:val="36"/>
          <w:highlight w:val="none"/>
          <w:lang w:eastAsia="zh-CN"/>
        </w:rPr>
        <w:t>法定代表人</w:t>
      </w:r>
      <w:r>
        <w:rPr>
          <w:rFonts w:hint="default" w:ascii="Times New Roman" w:hAnsi="Times New Roman" w:eastAsia="仿宋" w:cs="Times New Roman"/>
          <w:b/>
          <w:bCs/>
          <w:snapToGrid/>
          <w:kern w:val="2"/>
          <w:sz w:val="28"/>
          <w:szCs w:val="36"/>
          <w:highlight w:val="none"/>
          <w:lang w:eastAsia="zh-CN"/>
        </w:rPr>
        <w:t>授权书</w:t>
      </w:r>
    </w:p>
    <w:p w14:paraId="730B0D7B">
      <w:pPr>
        <w:widowControl w:val="0"/>
        <w:kinsoku/>
        <w:autoSpaceDE/>
        <w:autoSpaceDN/>
        <w:adjustRightInd/>
        <w:snapToGrid/>
        <w:spacing w:line="240" w:lineRule="auto"/>
        <w:jc w:val="center"/>
        <w:textAlignment w:val="auto"/>
        <w:rPr>
          <w:rFonts w:ascii="Times New Roman" w:hAnsi="Times New Roman" w:eastAsia="仿宋" w:cs="Times New Roman"/>
          <w:snapToGrid/>
          <w:kern w:val="2"/>
          <w:sz w:val="44"/>
          <w:szCs w:val="44"/>
          <w:highlight w:val="none"/>
          <w:lang w:eastAsia="zh-CN"/>
        </w:rPr>
      </w:pPr>
      <w:r>
        <w:rPr>
          <w:rFonts w:hint="default" w:ascii="Times New Roman" w:hAnsi="Times New Roman" w:eastAsia="仿宋" w:cs="Times New Roman"/>
          <w:snapToGrid/>
          <w:kern w:val="2"/>
          <w:sz w:val="44"/>
          <w:szCs w:val="44"/>
          <w:highlight w:val="none"/>
          <w:lang w:eastAsia="zh-CN"/>
        </w:rPr>
        <w:t>授权委托书</w:t>
      </w:r>
    </w:p>
    <w:p w14:paraId="4E8C3B54">
      <w:pPr>
        <w:widowControl w:val="0"/>
        <w:spacing w:line="240" w:lineRule="auto"/>
        <w:ind w:firstLine="0" w:firstLineChars="0"/>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xx公司：</w:t>
      </w:r>
    </w:p>
    <w:p w14:paraId="5B4BB660">
      <w:pPr>
        <w:widowControl w:val="0"/>
        <w:spacing w:line="240" w:lineRule="auto"/>
        <w:ind w:firstLine="576" w:firstLineChars="206"/>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本授权委托书声明：我（姓名</w:t>
      </w:r>
      <w:r>
        <w:rPr>
          <w:rFonts w:hint="default" w:ascii="Times New Roman" w:hAnsi="Times New Roman" w:eastAsia="仿宋" w:cs="Times New Roman"/>
          <w:kern w:val="2"/>
          <w:sz w:val="28"/>
          <w:szCs w:val="28"/>
          <w:highlight w:val="none"/>
          <w:u w:val="single"/>
          <w:lang w:val="en-US" w:eastAsia="zh-CN" w:bidi="ar-SA"/>
        </w:rPr>
        <w:t xml:space="preserve">：           </w:t>
      </w:r>
      <w:r>
        <w:rPr>
          <w:rFonts w:hint="default" w:ascii="Times New Roman" w:hAnsi="Times New Roman" w:eastAsia="仿宋" w:cs="Times New Roman"/>
          <w:kern w:val="2"/>
          <w:sz w:val="28"/>
          <w:szCs w:val="28"/>
          <w:highlight w:val="none"/>
          <w:lang w:val="en-US" w:eastAsia="zh-CN" w:bidi="ar-SA"/>
        </w:rPr>
        <w:t>，身份证号码</w:t>
      </w:r>
      <w:r>
        <w:rPr>
          <w:rFonts w:hint="default" w:ascii="Times New Roman" w:hAnsi="Times New Roman" w:eastAsia="仿宋" w:cs="Times New Roman"/>
          <w:kern w:val="2"/>
          <w:sz w:val="28"/>
          <w:szCs w:val="28"/>
          <w:highlight w:val="none"/>
          <w:u w:val="single"/>
          <w:lang w:val="en-US" w:eastAsia="zh-CN" w:bidi="ar-SA"/>
        </w:rPr>
        <w:t xml:space="preserve">：              </w:t>
      </w:r>
      <w:r>
        <w:rPr>
          <w:rFonts w:hint="default" w:ascii="Times New Roman" w:hAnsi="Times New Roman" w:eastAsia="仿宋" w:cs="Times New Roman"/>
          <w:kern w:val="2"/>
          <w:sz w:val="28"/>
          <w:szCs w:val="28"/>
          <w:highlight w:val="none"/>
          <w:lang w:val="en-US" w:eastAsia="zh-CN" w:bidi="ar-SA"/>
        </w:rPr>
        <w:t>）系</w:t>
      </w:r>
      <w:r>
        <w:rPr>
          <w:rFonts w:hint="default" w:ascii="Times New Roman" w:hAnsi="Times New Roman" w:eastAsia="仿宋" w:cs="Times New Roman"/>
          <w:kern w:val="2"/>
          <w:sz w:val="28"/>
          <w:szCs w:val="28"/>
          <w:highlight w:val="none"/>
          <w:u w:val="single"/>
          <w:lang w:val="en-US" w:eastAsia="zh-CN" w:bidi="ar-SA"/>
        </w:rPr>
        <w:t xml:space="preserve">                   </w:t>
      </w:r>
      <w:r>
        <w:rPr>
          <w:rFonts w:hint="default" w:ascii="Times New Roman" w:hAnsi="Times New Roman" w:eastAsia="仿宋" w:cs="Times New Roman"/>
          <w:kern w:val="2"/>
          <w:sz w:val="28"/>
          <w:szCs w:val="28"/>
          <w:highlight w:val="none"/>
          <w:lang w:val="en-US" w:eastAsia="zh-CN" w:bidi="ar-SA"/>
        </w:rPr>
        <w:t>（公司全称）的法定代表人，现授权委托</w:t>
      </w:r>
      <w:r>
        <w:rPr>
          <w:rFonts w:hint="default" w:ascii="Times New Roman" w:hAnsi="Times New Roman" w:eastAsia="仿宋" w:cs="Times New Roman"/>
          <w:kern w:val="2"/>
          <w:sz w:val="28"/>
          <w:szCs w:val="28"/>
          <w:highlight w:val="none"/>
          <w:u w:val="single"/>
          <w:lang w:val="en-US" w:eastAsia="zh-CN" w:bidi="ar-SA"/>
        </w:rPr>
        <w:t xml:space="preserve">           </w:t>
      </w:r>
      <w:r>
        <w:rPr>
          <w:rFonts w:hint="default" w:ascii="Times New Roman" w:hAnsi="Times New Roman" w:eastAsia="仿宋" w:cs="Times New Roman"/>
          <w:kern w:val="2"/>
          <w:sz w:val="28"/>
          <w:szCs w:val="28"/>
          <w:highlight w:val="none"/>
          <w:lang w:val="en-US" w:eastAsia="zh-CN" w:bidi="ar-SA"/>
        </w:rPr>
        <w:t>（身份证号码</w:t>
      </w:r>
      <w:r>
        <w:rPr>
          <w:rFonts w:hint="default" w:ascii="Times New Roman" w:hAnsi="Times New Roman" w:eastAsia="仿宋" w:cs="Times New Roman"/>
          <w:kern w:val="2"/>
          <w:sz w:val="28"/>
          <w:szCs w:val="28"/>
          <w:highlight w:val="none"/>
          <w:u w:val="single"/>
          <w:lang w:val="en-US" w:eastAsia="zh-CN" w:bidi="ar-SA"/>
        </w:rPr>
        <w:t xml:space="preserve">：              </w:t>
      </w:r>
      <w:r>
        <w:rPr>
          <w:rFonts w:hint="default" w:ascii="Times New Roman" w:hAnsi="Times New Roman" w:eastAsia="仿宋" w:cs="Times New Roman"/>
          <w:kern w:val="2"/>
          <w:sz w:val="28"/>
          <w:szCs w:val="28"/>
          <w:highlight w:val="none"/>
          <w:lang w:val="en-US" w:eastAsia="zh-CN" w:bidi="ar-SA"/>
        </w:rPr>
        <w:t>）为我的代理人，以本公司的名义参加报价。受委托人所签署的一切文件和处理与之有关的一切事务，我均予以承认（</w:t>
      </w:r>
      <w:r>
        <w:rPr>
          <w:rFonts w:hint="default" w:ascii="Times New Roman" w:hAnsi="Times New Roman" w:eastAsia="仿宋" w:cs="Times New Roman"/>
          <w:b/>
          <w:bCs/>
          <w:kern w:val="2"/>
          <w:sz w:val="28"/>
          <w:szCs w:val="28"/>
          <w:highlight w:val="none"/>
          <w:lang w:val="en-US" w:eastAsia="zh-CN" w:bidi="ar-SA"/>
        </w:rPr>
        <w:t>须附受委托人身份证复印件</w:t>
      </w:r>
      <w:r>
        <w:rPr>
          <w:rFonts w:hint="default" w:ascii="Times New Roman" w:hAnsi="Times New Roman" w:eastAsia="仿宋" w:cs="Times New Roman"/>
          <w:kern w:val="2"/>
          <w:sz w:val="28"/>
          <w:szCs w:val="28"/>
          <w:highlight w:val="none"/>
          <w:lang w:val="en-US" w:eastAsia="zh-CN" w:bidi="ar-SA"/>
        </w:rPr>
        <w:t>）。</w:t>
      </w:r>
    </w:p>
    <w:p w14:paraId="7A7EAD21">
      <w:pPr>
        <w:widowControl w:val="0"/>
        <w:spacing w:line="240" w:lineRule="auto"/>
        <w:ind w:firstLine="576" w:firstLineChars="206"/>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代理人无转委权，特此委托。</w:t>
      </w:r>
    </w:p>
    <w:p w14:paraId="4ECF565D">
      <w:pPr>
        <w:widowControl w:val="0"/>
        <w:spacing w:line="240" w:lineRule="auto"/>
        <w:ind w:firstLine="576" w:firstLineChars="206"/>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本委托书于　年　月　日至　年　月　日签字生效，特此声明。</w:t>
      </w:r>
    </w:p>
    <w:p w14:paraId="047E3242">
      <w:pPr>
        <w:widowControl w:val="0"/>
        <w:spacing w:line="240" w:lineRule="auto"/>
        <w:ind w:firstLine="576" w:firstLineChars="206"/>
        <w:jc w:val="both"/>
        <w:rPr>
          <w:rFonts w:ascii="Times New Roman" w:hAnsi="Times New Roman" w:eastAsia="仿宋" w:cs="Times New Roman"/>
          <w:kern w:val="2"/>
          <w:sz w:val="28"/>
          <w:szCs w:val="28"/>
          <w:highlight w:val="none"/>
          <w:lang w:val="en-US" w:eastAsia="zh-CN" w:bidi="ar-SA"/>
        </w:rPr>
      </w:pPr>
    </w:p>
    <w:p w14:paraId="4F2B7354">
      <w:pPr>
        <w:widowControl w:val="0"/>
        <w:spacing w:line="240" w:lineRule="auto"/>
        <w:ind w:firstLine="0" w:firstLineChars="0"/>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咨询服务机构名称（加盖公章）：</w:t>
      </w:r>
    </w:p>
    <w:p w14:paraId="252267A8">
      <w:pPr>
        <w:widowControl w:val="0"/>
        <w:spacing w:line="240" w:lineRule="auto"/>
        <w:ind w:firstLine="0" w:firstLineChars="0"/>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咨询服务机构地址：</w:t>
      </w:r>
    </w:p>
    <w:p w14:paraId="4A7D1886">
      <w:pPr>
        <w:widowControl w:val="0"/>
        <w:spacing w:line="240" w:lineRule="auto"/>
        <w:ind w:firstLine="0" w:firstLineChars="0"/>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法定代表人（签字或盖章）：</w:t>
      </w:r>
    </w:p>
    <w:p w14:paraId="0576F500">
      <w:pPr>
        <w:widowControl w:val="0"/>
        <w:spacing w:line="240" w:lineRule="auto"/>
        <w:ind w:firstLine="0" w:firstLineChars="0"/>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受委托人（签字或盖章）：</w:t>
      </w:r>
    </w:p>
    <w:p w14:paraId="579DAA00">
      <w:pPr>
        <w:widowControl w:val="0"/>
        <w:spacing w:line="240" w:lineRule="auto"/>
        <w:ind w:firstLine="0" w:firstLineChars="0"/>
        <w:jc w:val="both"/>
        <w:rPr>
          <w:rFonts w:ascii="Times New Roman" w:hAnsi="Times New Roman" w:eastAsia="仿宋" w:cs="Times New Roman"/>
          <w:kern w:val="2"/>
          <w:sz w:val="28"/>
          <w:szCs w:val="28"/>
          <w:highlight w:val="none"/>
          <w:lang w:val="en-US" w:eastAsia="zh-CN" w:bidi="ar-SA"/>
        </w:rPr>
      </w:pPr>
      <w:r>
        <w:rPr>
          <w:rFonts w:hint="default" w:ascii="Times New Roman" w:hAnsi="Times New Roman" w:eastAsia="仿宋" w:cs="Times New Roman"/>
          <w:kern w:val="2"/>
          <w:sz w:val="28"/>
          <w:szCs w:val="28"/>
          <w:highlight w:val="none"/>
          <w:lang w:val="en-US" w:eastAsia="zh-CN" w:bidi="ar-SA"/>
        </w:rPr>
        <w:t>日期：</w:t>
      </w:r>
    </w:p>
    <w:p w14:paraId="34A56E9E">
      <w:pPr>
        <w:widowControl w:val="0"/>
        <w:spacing w:line="240" w:lineRule="auto"/>
        <w:ind w:firstLine="0" w:firstLineChars="0"/>
        <w:jc w:val="both"/>
        <w:rPr>
          <w:rFonts w:ascii="Times New Roman" w:hAnsi="Times New Roman" w:eastAsia="仿宋" w:cs="Times New Roman"/>
          <w:kern w:val="2"/>
          <w:sz w:val="28"/>
          <w:szCs w:val="28"/>
          <w:highlight w:val="none"/>
          <w:lang w:val="en-US" w:eastAsia="zh-CN" w:bidi="ar-SA"/>
        </w:rPr>
      </w:pPr>
    </w:p>
    <w:p w14:paraId="74F83835">
      <w:pPr>
        <w:widowControl w:val="0"/>
        <w:spacing w:line="240" w:lineRule="auto"/>
        <w:ind w:firstLine="0" w:firstLineChars="0"/>
        <w:jc w:val="both"/>
        <w:rPr>
          <w:rFonts w:ascii="Times New Roman" w:hAnsi="Times New Roman" w:eastAsia="仿宋" w:cs="Times New Roman"/>
          <w:kern w:val="2"/>
          <w:sz w:val="28"/>
          <w:szCs w:val="28"/>
          <w:highlight w:val="none"/>
          <w:lang w:val="en-US" w:eastAsia="zh-CN" w:bidi="ar-SA"/>
        </w:rPr>
      </w:pPr>
    </w:p>
    <w:p w14:paraId="573C8271">
      <w:pPr>
        <w:widowControl w:val="0"/>
        <w:kinsoku/>
        <w:autoSpaceDE/>
        <w:autoSpaceDN/>
        <w:adjustRightInd/>
        <w:snapToGrid/>
        <w:spacing w:line="600" w:lineRule="exact"/>
        <w:ind w:firstLine="495" w:firstLineChars="177"/>
        <w:jc w:val="both"/>
        <w:textAlignment w:val="auto"/>
        <w:rPr>
          <w:rFonts w:hint="default" w:ascii="Times New Roman" w:hAnsi="Times New Roman" w:eastAsia="楷体_GB2312" w:cs="Times New Roman"/>
          <w:snapToGrid/>
          <w:kern w:val="2"/>
          <w:sz w:val="28"/>
          <w:szCs w:val="28"/>
          <w:highlight w:val="none"/>
          <w:lang w:eastAsia="zh-CN"/>
        </w:rPr>
      </w:pPr>
    </w:p>
    <w:p w14:paraId="6F2BDD3A">
      <w:pPr>
        <w:pStyle w:val="8"/>
        <w:spacing w:line="240" w:lineRule="auto"/>
        <w:ind w:firstLine="0" w:firstLineChars="0"/>
        <w:rPr>
          <w:rFonts w:ascii="Times New Roman" w:hAnsi="Times New Roman" w:eastAsia="仿宋" w:cs="Times New Roman"/>
          <w:sz w:val="28"/>
          <w:szCs w:val="28"/>
          <w:highlight w:val="none"/>
        </w:rPr>
      </w:pPr>
    </w:p>
    <w:p w14:paraId="27A1018F">
      <w:pPr>
        <w:spacing w:line="600" w:lineRule="exact"/>
        <w:ind w:firstLine="495" w:firstLineChars="177"/>
        <w:rPr>
          <w:rFonts w:hint="default" w:ascii="Times New Roman" w:hAnsi="Times New Roman" w:eastAsia="楷体_GB2312" w:cs="Times New Roman"/>
          <w:sz w:val="28"/>
          <w:szCs w:val="28"/>
          <w:highlight w:val="none"/>
        </w:rPr>
      </w:pPr>
    </w:p>
    <w:p w14:paraId="6199819E">
      <w:pPr>
        <w:pStyle w:val="2"/>
        <w:keepNext w:val="0"/>
        <w:keepLines w:val="0"/>
        <w:pageBreakBefore w:val="0"/>
        <w:widowControl/>
        <w:kinsoku w:val="0"/>
        <w:wordWrap/>
        <w:overflowPunct/>
        <w:topLinePunct w:val="0"/>
        <w:autoSpaceDE w:val="0"/>
        <w:autoSpaceDN w:val="0"/>
        <w:bidi w:val="0"/>
        <w:adjustRightInd w:val="0"/>
        <w:snapToGrid w:val="0"/>
        <w:spacing w:before="259" w:line="560" w:lineRule="exact"/>
        <w:textAlignment w:val="baseline"/>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3B998E-EC32-4CD6-B1E4-83C9020DAD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F63D332-D8B8-4B85-9EFA-58579CF0FDCC}"/>
  </w:font>
  <w:font w:name="仿宋">
    <w:panose1 w:val="02010609060101010101"/>
    <w:charset w:val="86"/>
    <w:family w:val="auto"/>
    <w:pitch w:val="default"/>
    <w:sig w:usb0="800002BF" w:usb1="38CF7CFA" w:usb2="00000016" w:usb3="00000000" w:csb0="00040001" w:csb1="00000000"/>
    <w:embedRegular r:id="rId3" w:fontKey="{BC3CE03E-B382-42FD-B6F6-F7AAC963F06F}"/>
  </w:font>
  <w:font w:name="仿宋_GB2312">
    <w:panose1 w:val="02010609030101010101"/>
    <w:charset w:val="86"/>
    <w:family w:val="modern"/>
    <w:pitch w:val="default"/>
    <w:sig w:usb0="00000001" w:usb1="080E0000" w:usb2="00000000" w:usb3="00000000" w:csb0="00040000" w:csb1="00000000"/>
    <w:embedRegular r:id="rId4" w:fontKey="{4C871E08-66E9-42D0-A509-B51E291D21E2}"/>
  </w:font>
  <w:font w:name="方正小标宋简体">
    <w:panose1 w:val="03000509000000000000"/>
    <w:charset w:val="86"/>
    <w:family w:val="auto"/>
    <w:pitch w:val="default"/>
    <w:sig w:usb0="00000001" w:usb1="080E0000" w:usb2="00000000" w:usb3="00000000" w:csb0="00040000" w:csb1="00000000"/>
    <w:embedRegular r:id="rId5" w:fontKey="{B64A3064-08D1-4286-8E43-E07B6D1D16BA}"/>
  </w:font>
  <w:font w:name="方正楷体_GB2312">
    <w:panose1 w:val="02000000000000000000"/>
    <w:charset w:val="86"/>
    <w:family w:val="auto"/>
    <w:pitch w:val="default"/>
    <w:sig w:usb0="A00002BF" w:usb1="184F6CFA" w:usb2="00000012" w:usb3="00000000" w:csb0="00040001" w:csb1="00000000"/>
    <w:embedRegular r:id="rId6" w:fontKey="{2C1B87D9-56EA-46AD-A0BC-2EC2460A1556}"/>
  </w:font>
  <w:font w:name="楷体_GB2312">
    <w:panose1 w:val="02010609030101010101"/>
    <w:charset w:val="86"/>
    <w:family w:val="modern"/>
    <w:pitch w:val="default"/>
    <w:sig w:usb0="00000001" w:usb1="080E0000" w:usb2="00000000" w:usb3="00000000" w:csb0="00040000" w:csb1="00000000"/>
    <w:embedRegular r:id="rId7" w:fontKey="{904B1C18-F3F2-4117-9DAB-88790CB8941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F573A"/>
    <w:rsid w:val="0EE0454F"/>
    <w:rsid w:val="14F450DE"/>
    <w:rsid w:val="66494C6F"/>
    <w:rsid w:val="6DF1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6"/>
      <w:szCs w:val="26"/>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w:basedOn w:val="2"/>
    <w:qFormat/>
    <w:uiPriority w:val="0"/>
    <w:pPr>
      <w:ind w:firstLine="420" w:firstLineChars="100"/>
    </w:pPr>
  </w:style>
  <w:style w:type="character" w:styleId="7">
    <w:name w:val="Hyperlink"/>
    <w:basedOn w:val="6"/>
    <w:qFormat/>
    <w:uiPriority w:val="0"/>
    <w:rPr>
      <w:color w:val="0000FF"/>
      <w:u w:val="single"/>
    </w:rPr>
  </w:style>
  <w:style w:type="paragraph" w:customStyle="1" w:styleId="8">
    <w:name w:val="正文缩进2格"/>
    <w:basedOn w:val="1"/>
    <w:autoRedefine/>
    <w:qFormat/>
    <w:uiPriority w:val="0"/>
    <w:pPr>
      <w:spacing w:line="600" w:lineRule="exact"/>
      <w:ind w:firstLine="639" w:firstLineChars="206"/>
    </w:pPr>
    <w:rPr>
      <w:rFonts w:ascii="仿宋_GB2312" w:hAnsi="宋体" w:eastAsia="仿宋_GB2312" w:cs="仿宋_GB2312"/>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1900</Words>
  <Characters>2000</Characters>
  <Lines>0</Lines>
  <Paragraphs>0</Paragraphs>
  <TotalTime>0</TotalTime>
  <ScaleCrop>false</ScaleCrop>
  <LinksUpToDate>false</LinksUpToDate>
  <CharactersWithSpaces>2142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2025-07-22T07:08:00Z</dcterms:created>
  <dc:creator>Administrator</dc:creator>
  <cp:lastModifiedBy>尹淦建</cp:lastModifiedBy>
  <cp:lastPrinted>2025-07-22T07:35:00Z</cp:lastPrinted>
  <dcterms:modified xsi:type="dcterms:W3CDTF">2025-07-22T09:14:03Z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7DE93F56DD9A44CA80F42DAB26FE277E_13</vt:lpwstr>
  </property>
</Properties>
</file>